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jc w:val="center"/>
        <w:rPr>
          <w:rFonts w:eastAsia="方正小标宋简体"/>
          <w:sz w:val="44"/>
          <w:szCs w:val="44"/>
        </w:rPr>
      </w:pPr>
      <w:r>
        <w:rPr>
          <w:rFonts w:hint="eastAsia" w:eastAsia="方正小标宋简体"/>
          <w:sz w:val="44"/>
          <w:szCs w:val="44"/>
          <w:lang w:val="en-US" w:eastAsia="zh-CN"/>
        </w:rPr>
        <w:t>19级</w:t>
      </w:r>
      <w:r>
        <w:rPr>
          <w:rFonts w:hint="eastAsia" w:eastAsia="方正小标宋简体"/>
          <w:sz w:val="44"/>
          <w:szCs w:val="44"/>
        </w:rPr>
        <w:t>工业机器人技术</w:t>
      </w:r>
      <w:r>
        <w:rPr>
          <w:rFonts w:eastAsia="方正小标宋简体"/>
          <w:sz w:val="44"/>
          <w:szCs w:val="44"/>
        </w:rPr>
        <w:t>专业</w:t>
      </w:r>
      <w:r>
        <w:rPr>
          <w:rFonts w:hint="eastAsia" w:eastAsia="方正小标宋简体"/>
          <w:sz w:val="44"/>
          <w:szCs w:val="44"/>
        </w:rPr>
        <w:t>（诚宇</w:t>
      </w:r>
      <w:r>
        <w:rPr>
          <w:rFonts w:hint="eastAsia" w:eastAsia="方正小标宋简体"/>
          <w:sz w:val="44"/>
          <w:szCs w:val="44"/>
          <w:lang w:val="en-US" w:eastAsia="zh-CN"/>
        </w:rPr>
        <w:t>企业合作</w:t>
      </w:r>
      <w:r>
        <w:rPr>
          <w:rFonts w:hint="eastAsia" w:eastAsia="方正小标宋简体"/>
          <w:sz w:val="44"/>
          <w:szCs w:val="44"/>
        </w:rPr>
        <w:t>班）</w:t>
      </w:r>
      <w:r>
        <w:rPr>
          <w:rFonts w:eastAsia="方正小标宋简体"/>
          <w:sz w:val="44"/>
          <w:szCs w:val="44"/>
        </w:rPr>
        <w:t>人才培养方案</w:t>
      </w:r>
    </w:p>
    <w:p>
      <w:pPr>
        <w:overflowPunct w:val="0"/>
        <w:ind w:firstLine="640" w:firstLineChars="200"/>
        <w:rPr>
          <w:szCs w:val="32"/>
        </w:rPr>
      </w:pPr>
    </w:p>
    <w:p>
      <w:pPr>
        <w:overflowPunct w:val="0"/>
        <w:adjustRightInd w:val="0"/>
        <w:ind w:firstLine="640" w:firstLineChars="200"/>
        <w:outlineLvl w:val="0"/>
        <w:rPr>
          <w:rFonts w:eastAsia="黑体"/>
          <w:szCs w:val="32"/>
        </w:rPr>
      </w:pPr>
      <w:r>
        <w:rPr>
          <w:rFonts w:eastAsia="黑体"/>
          <w:szCs w:val="32"/>
        </w:rPr>
        <w:t>一、专业名称及代码</w:t>
      </w:r>
    </w:p>
    <w:p>
      <w:pPr>
        <w:overflowPunct w:val="0"/>
        <w:adjustRightInd w:val="0"/>
        <w:ind w:firstLine="640" w:firstLineChars="200"/>
        <w:rPr>
          <w:rFonts w:eastAsia="方正仿宋简体"/>
        </w:rPr>
      </w:pPr>
      <w:r>
        <w:rPr>
          <w:rFonts w:hint="eastAsia" w:eastAsia="方正仿宋简体"/>
        </w:rPr>
        <w:t>工业机器人技术（诚宇班）(</w:t>
      </w:r>
      <w:r>
        <w:rPr>
          <w:rFonts w:eastAsia="方正仿宋简体"/>
        </w:rPr>
        <w:t>560309</w:t>
      </w:r>
      <w:r>
        <w:rPr>
          <w:rFonts w:hint="eastAsia" w:eastAsia="方正仿宋简体"/>
        </w:rPr>
        <w:t>)</w:t>
      </w:r>
    </w:p>
    <w:p>
      <w:pPr>
        <w:overflowPunct w:val="0"/>
        <w:adjustRightInd w:val="0"/>
        <w:ind w:firstLine="640" w:firstLineChars="200"/>
        <w:outlineLvl w:val="0"/>
        <w:rPr>
          <w:rFonts w:eastAsia="黑体"/>
          <w:szCs w:val="32"/>
        </w:rPr>
      </w:pPr>
      <w:r>
        <w:rPr>
          <w:rFonts w:eastAsia="黑体"/>
          <w:szCs w:val="32"/>
        </w:rPr>
        <w:t>二、入学要求</w:t>
      </w:r>
    </w:p>
    <w:p>
      <w:pPr>
        <w:overflowPunct w:val="0"/>
        <w:adjustRightInd w:val="0"/>
        <w:ind w:firstLine="640" w:firstLineChars="200"/>
        <w:rPr>
          <w:rFonts w:eastAsia="方正仿宋简体"/>
        </w:rPr>
      </w:pPr>
      <w:r>
        <w:rPr>
          <w:rFonts w:eastAsia="方正仿宋简体"/>
        </w:rPr>
        <w:t>高中阶段教育毕业生或具有同等学力者。</w:t>
      </w:r>
    </w:p>
    <w:p>
      <w:pPr>
        <w:overflowPunct w:val="0"/>
        <w:adjustRightInd w:val="0"/>
        <w:ind w:firstLine="640" w:firstLineChars="200"/>
        <w:outlineLvl w:val="0"/>
        <w:rPr>
          <w:rFonts w:eastAsia="黑体"/>
          <w:szCs w:val="32"/>
        </w:rPr>
      </w:pPr>
      <w:r>
        <w:rPr>
          <w:rFonts w:eastAsia="黑体"/>
          <w:szCs w:val="32"/>
        </w:rPr>
        <w:t>三、修业年限</w:t>
      </w:r>
    </w:p>
    <w:p>
      <w:pPr>
        <w:overflowPunct w:val="0"/>
        <w:adjustRightInd w:val="0"/>
        <w:ind w:firstLine="640" w:firstLineChars="200"/>
        <w:rPr>
          <w:rFonts w:eastAsia="方正仿宋简体"/>
        </w:rPr>
      </w:pPr>
      <w:r>
        <w:rPr>
          <w:rFonts w:hint="eastAsia" w:eastAsia="方正仿宋简体"/>
        </w:rPr>
        <w:t>全日制</w:t>
      </w:r>
      <w:r>
        <w:rPr>
          <w:rFonts w:eastAsia="方正仿宋简体"/>
        </w:rPr>
        <w:t>3年。</w:t>
      </w:r>
    </w:p>
    <w:p>
      <w:pPr>
        <w:overflowPunct w:val="0"/>
        <w:adjustRightInd w:val="0"/>
        <w:ind w:firstLine="640" w:firstLineChars="200"/>
        <w:outlineLvl w:val="0"/>
        <w:rPr>
          <w:rFonts w:eastAsia="黑体"/>
          <w:szCs w:val="32"/>
        </w:rPr>
      </w:pPr>
      <w:r>
        <w:rPr>
          <w:rFonts w:eastAsia="黑体"/>
          <w:szCs w:val="32"/>
        </w:rPr>
        <w:t>四、职业面向</w:t>
      </w:r>
    </w:p>
    <w:p>
      <w:pPr>
        <w:overflowPunct w:val="0"/>
        <w:adjustRightInd w:val="0"/>
        <w:snapToGrid w:val="0"/>
        <w:ind w:firstLine="640" w:firstLineChars="200"/>
        <w:outlineLvl w:val="0"/>
        <w:rPr>
          <w:rFonts w:eastAsia="黑体"/>
          <w:szCs w:val="32"/>
        </w:rPr>
      </w:pPr>
      <w:r>
        <w:rPr>
          <w:rFonts w:eastAsia="方正仿宋简体"/>
        </w:rPr>
        <w:t>本专业所属专业大类</w:t>
      </w:r>
      <w:r>
        <w:rPr>
          <w:rFonts w:hint="eastAsia" w:eastAsia="方正仿宋简体"/>
        </w:rPr>
        <w:t>为装备制造类</w:t>
      </w:r>
      <w:r>
        <w:rPr>
          <w:rFonts w:eastAsia="方正仿宋简体"/>
        </w:rPr>
        <w:t>，本专业所对应的行业、主要职业类别</w:t>
      </w:r>
      <w:r>
        <w:rPr>
          <w:rFonts w:hint="eastAsia" w:eastAsia="方正仿宋简体"/>
        </w:rPr>
        <w:t>为</w:t>
      </w:r>
      <w:r>
        <w:rPr>
          <w:rFonts w:eastAsia="方正仿宋简体"/>
        </w:rPr>
        <w:t>钢铁、化工、尖端制造、港口、发电等现代化企业从事</w:t>
      </w:r>
      <w:r>
        <w:rPr>
          <w:rFonts w:hint="eastAsia" w:eastAsia="方正仿宋简体"/>
        </w:rPr>
        <w:t>机器人</w:t>
      </w:r>
      <w:r>
        <w:rPr>
          <w:rFonts w:eastAsia="方正仿宋简体"/>
        </w:rPr>
        <w:t>控制系统及设备的安装、调试、运行、维修、维护、机电技术管理和施工管理等工作。主要岗位类别</w:t>
      </w:r>
      <w:r>
        <w:rPr>
          <w:rFonts w:hint="eastAsia" w:eastAsia="方正仿宋简体"/>
        </w:rPr>
        <w:t>、</w:t>
      </w:r>
      <w:r>
        <w:rPr>
          <w:rFonts w:eastAsia="方正仿宋简体"/>
        </w:rPr>
        <w:t>职业技能等级证书</w:t>
      </w:r>
      <w:r>
        <w:rPr>
          <w:rFonts w:hint="eastAsia" w:eastAsia="方正仿宋简体"/>
        </w:rPr>
        <w:t>、</w:t>
      </w:r>
      <w:r>
        <w:rPr>
          <w:rFonts w:eastAsia="方正仿宋简体"/>
        </w:rPr>
        <w:t>行业企业标准和证书</w:t>
      </w:r>
      <w:r>
        <w:rPr>
          <w:rFonts w:hint="eastAsia" w:eastAsia="方正仿宋简体"/>
        </w:rPr>
        <w:t>如下表</w:t>
      </w:r>
      <w:r>
        <w:rPr>
          <w:rFonts w:eastAsia="方正仿宋简体"/>
        </w:rPr>
        <w:t>。</w:t>
      </w:r>
    </w:p>
    <w:p>
      <w:pPr>
        <w:overflowPunct w:val="0"/>
        <w:adjustRightInd w:val="0"/>
        <w:snapToGrid w:val="0"/>
        <w:spacing w:line="400" w:lineRule="exact"/>
        <w:jc w:val="center"/>
        <w:outlineLvl w:val="0"/>
        <w:rPr>
          <w:rFonts w:eastAsia="方正仿宋简体"/>
          <w:b/>
          <w:bCs/>
          <w:color w:val="000000" w:themeColor="text1"/>
          <w:sz w:val="28"/>
          <w:szCs w:val="28"/>
          <w14:textFill>
            <w14:solidFill>
              <w14:schemeClr w14:val="tx1"/>
            </w14:solidFill>
          </w14:textFill>
        </w:rPr>
      </w:pPr>
      <w:r>
        <w:rPr>
          <w:rFonts w:hint="eastAsia" w:eastAsia="方正仿宋简体"/>
          <w:b/>
          <w:bCs/>
          <w:color w:val="000000" w:themeColor="text1"/>
          <w:sz w:val="28"/>
          <w:szCs w:val="28"/>
          <w14:textFill>
            <w14:solidFill>
              <w14:schemeClr w14:val="tx1"/>
            </w14:solidFill>
          </w14:textFill>
        </w:rPr>
        <w:t>表1</w:t>
      </w:r>
      <w:r>
        <w:rPr>
          <w:rFonts w:eastAsia="方正仿宋简体"/>
          <w:b/>
          <w:bCs/>
          <w:color w:val="000000" w:themeColor="text1"/>
          <w:sz w:val="28"/>
          <w:szCs w:val="28"/>
          <w14:textFill>
            <w14:solidFill>
              <w14:schemeClr w14:val="tx1"/>
            </w14:solidFill>
          </w14:textFill>
        </w:rPr>
        <w:t xml:space="preserve"> </w:t>
      </w:r>
      <w:r>
        <w:rPr>
          <w:rFonts w:hint="eastAsia" w:eastAsia="方正仿宋简体"/>
          <w:b/>
          <w:bCs/>
          <w:color w:val="000000" w:themeColor="text1"/>
          <w:sz w:val="28"/>
          <w:szCs w:val="28"/>
          <w14:textFill>
            <w14:solidFill>
              <w14:schemeClr w14:val="tx1"/>
            </w14:solidFill>
          </w14:textFill>
        </w:rPr>
        <w:t>岗位类别及职业技能登记证书汇总表</w:t>
      </w:r>
    </w:p>
    <w:tbl>
      <w:tblPr>
        <w:tblStyle w:val="4"/>
        <w:tblW w:w="96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85"/>
        <w:gridCol w:w="710"/>
        <w:gridCol w:w="1294"/>
        <w:gridCol w:w="1391"/>
        <w:gridCol w:w="4160"/>
        <w:gridCol w:w="149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585" w:type="dxa"/>
            <w:vMerge w:val="restart"/>
            <w:vAlign w:val="center"/>
          </w:tcPr>
          <w:p>
            <w:pPr>
              <w:adjustRightInd w:val="0"/>
              <w:snapToGrid w:val="0"/>
              <w:spacing w:line="400" w:lineRule="exact"/>
              <w:ind w:left="-160" w:leftChars="-50" w:right="-160" w:rightChars="-50"/>
              <w:jc w:val="center"/>
              <w:rPr>
                <w:rFonts w:ascii="方正仿宋简体" w:hAnsi="黑体" w:eastAsia="方正仿宋简体" w:cs="黑体"/>
                <w:bCs/>
                <w:sz w:val="24"/>
                <w:szCs w:val="24"/>
              </w:rPr>
            </w:pPr>
            <w:r>
              <w:rPr>
                <w:rFonts w:hint="eastAsia" w:ascii="方正仿宋简体" w:hAnsi="黑体" w:eastAsia="方正仿宋简体" w:cs="黑体"/>
                <w:bCs/>
                <w:sz w:val="24"/>
                <w:szCs w:val="24"/>
              </w:rPr>
              <w:t>序号</w:t>
            </w:r>
          </w:p>
        </w:tc>
        <w:tc>
          <w:tcPr>
            <w:tcW w:w="710" w:type="dxa"/>
            <w:vMerge w:val="restart"/>
            <w:vAlign w:val="center"/>
          </w:tcPr>
          <w:p>
            <w:pPr>
              <w:adjustRightInd w:val="0"/>
              <w:snapToGrid w:val="0"/>
              <w:spacing w:line="400" w:lineRule="exact"/>
              <w:jc w:val="center"/>
              <w:rPr>
                <w:rFonts w:ascii="方正仿宋简体" w:hAnsi="黑体" w:eastAsia="方正仿宋简体" w:cs="黑体"/>
                <w:bCs/>
                <w:sz w:val="24"/>
                <w:szCs w:val="24"/>
              </w:rPr>
            </w:pPr>
            <w:r>
              <w:rPr>
                <w:rFonts w:hint="eastAsia" w:ascii="方正仿宋简体" w:hAnsi="黑体" w:eastAsia="方正仿宋简体" w:cs="黑体"/>
                <w:bCs/>
                <w:sz w:val="24"/>
                <w:szCs w:val="24"/>
              </w:rPr>
              <w:t>岗位阶段</w:t>
            </w:r>
          </w:p>
        </w:tc>
        <w:tc>
          <w:tcPr>
            <w:tcW w:w="2685" w:type="dxa"/>
            <w:gridSpan w:val="2"/>
            <w:vAlign w:val="center"/>
          </w:tcPr>
          <w:p>
            <w:pPr>
              <w:adjustRightInd w:val="0"/>
              <w:snapToGrid w:val="0"/>
              <w:spacing w:line="400" w:lineRule="exact"/>
              <w:jc w:val="center"/>
              <w:rPr>
                <w:rFonts w:ascii="方正仿宋简体" w:hAnsi="黑体" w:eastAsia="方正仿宋简体" w:cs="黑体"/>
                <w:bCs/>
                <w:sz w:val="24"/>
                <w:szCs w:val="24"/>
              </w:rPr>
            </w:pPr>
            <w:r>
              <w:rPr>
                <w:rFonts w:hint="eastAsia" w:ascii="方正仿宋简体" w:hAnsi="黑体" w:eastAsia="方正仿宋简体" w:cs="黑体"/>
                <w:bCs/>
                <w:sz w:val="24"/>
                <w:szCs w:val="24"/>
              </w:rPr>
              <w:t>就业岗位</w:t>
            </w:r>
          </w:p>
        </w:tc>
        <w:tc>
          <w:tcPr>
            <w:tcW w:w="4160" w:type="dxa"/>
            <w:vMerge w:val="restart"/>
            <w:vAlign w:val="center"/>
          </w:tcPr>
          <w:p>
            <w:pPr>
              <w:adjustRightInd w:val="0"/>
              <w:snapToGrid w:val="0"/>
              <w:spacing w:line="400" w:lineRule="exact"/>
              <w:jc w:val="center"/>
              <w:rPr>
                <w:rFonts w:ascii="方正仿宋简体" w:hAnsi="黑体" w:eastAsia="方正仿宋简体" w:cs="黑体"/>
                <w:bCs/>
                <w:sz w:val="24"/>
                <w:szCs w:val="24"/>
              </w:rPr>
            </w:pPr>
            <w:r>
              <w:rPr>
                <w:rFonts w:hint="eastAsia" w:ascii="方正仿宋简体" w:hAnsi="黑体" w:eastAsia="方正仿宋简体" w:cs="黑体"/>
                <w:bCs/>
                <w:sz w:val="24"/>
                <w:szCs w:val="24"/>
              </w:rPr>
              <w:t>岗位工作描述</w:t>
            </w:r>
          </w:p>
        </w:tc>
        <w:tc>
          <w:tcPr>
            <w:tcW w:w="1499" w:type="dxa"/>
            <w:vMerge w:val="restart"/>
            <w:vAlign w:val="center"/>
          </w:tcPr>
          <w:p>
            <w:pPr>
              <w:adjustRightInd w:val="0"/>
              <w:snapToGrid w:val="0"/>
              <w:spacing w:line="400" w:lineRule="exact"/>
              <w:jc w:val="center"/>
              <w:rPr>
                <w:rFonts w:ascii="方正仿宋简体" w:hAnsi="黑体" w:eastAsia="方正仿宋简体" w:cs="黑体"/>
                <w:bCs/>
                <w:sz w:val="24"/>
                <w:szCs w:val="24"/>
              </w:rPr>
            </w:pPr>
            <w:r>
              <w:rPr>
                <w:rFonts w:hint="eastAsia" w:ascii="方正仿宋简体" w:hAnsi="黑体" w:eastAsia="方正仿宋简体" w:cs="黑体"/>
                <w:bCs/>
                <w:sz w:val="24"/>
                <w:szCs w:val="24"/>
              </w:rPr>
              <w:t>技能证书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585" w:type="dxa"/>
            <w:vMerge w:val="continue"/>
            <w:vAlign w:val="center"/>
          </w:tcPr>
          <w:p>
            <w:pPr>
              <w:adjustRightInd w:val="0"/>
              <w:snapToGrid w:val="0"/>
              <w:spacing w:line="400" w:lineRule="exact"/>
              <w:jc w:val="center"/>
              <w:rPr>
                <w:rFonts w:ascii="方正仿宋简体" w:hAnsi="黑体" w:eastAsia="方正仿宋简体" w:cs="黑体"/>
                <w:bCs/>
                <w:sz w:val="24"/>
                <w:szCs w:val="24"/>
              </w:rPr>
            </w:pPr>
          </w:p>
        </w:tc>
        <w:tc>
          <w:tcPr>
            <w:tcW w:w="710" w:type="dxa"/>
            <w:vMerge w:val="continue"/>
            <w:vAlign w:val="center"/>
          </w:tcPr>
          <w:p>
            <w:pPr>
              <w:adjustRightInd w:val="0"/>
              <w:snapToGrid w:val="0"/>
              <w:spacing w:line="400" w:lineRule="exact"/>
              <w:jc w:val="center"/>
              <w:rPr>
                <w:rFonts w:ascii="方正仿宋简体" w:hAnsi="黑体" w:eastAsia="方正仿宋简体" w:cs="黑体"/>
                <w:bCs/>
                <w:sz w:val="24"/>
                <w:szCs w:val="24"/>
              </w:rPr>
            </w:pPr>
          </w:p>
        </w:tc>
        <w:tc>
          <w:tcPr>
            <w:tcW w:w="1294" w:type="dxa"/>
            <w:vAlign w:val="center"/>
          </w:tcPr>
          <w:p>
            <w:pPr>
              <w:adjustRightInd w:val="0"/>
              <w:snapToGrid w:val="0"/>
              <w:spacing w:line="400" w:lineRule="exact"/>
              <w:jc w:val="center"/>
              <w:rPr>
                <w:rFonts w:ascii="方正仿宋简体" w:hAnsi="黑体" w:eastAsia="方正仿宋简体" w:cs="黑体"/>
                <w:bCs/>
                <w:sz w:val="24"/>
                <w:szCs w:val="24"/>
              </w:rPr>
            </w:pPr>
            <w:r>
              <w:rPr>
                <w:rFonts w:hint="eastAsia" w:ascii="方正仿宋简体" w:hAnsi="黑体" w:eastAsia="方正仿宋简体" w:cs="黑体"/>
                <w:bCs/>
                <w:sz w:val="24"/>
                <w:szCs w:val="24"/>
              </w:rPr>
              <w:t>主要岗位</w:t>
            </w:r>
          </w:p>
        </w:tc>
        <w:tc>
          <w:tcPr>
            <w:tcW w:w="1391" w:type="dxa"/>
            <w:vAlign w:val="center"/>
          </w:tcPr>
          <w:p>
            <w:pPr>
              <w:adjustRightInd w:val="0"/>
              <w:snapToGrid w:val="0"/>
              <w:spacing w:line="400" w:lineRule="exact"/>
              <w:jc w:val="center"/>
              <w:rPr>
                <w:rFonts w:ascii="方正仿宋简体" w:hAnsi="黑体" w:eastAsia="方正仿宋简体" w:cs="黑体"/>
                <w:bCs/>
                <w:sz w:val="24"/>
                <w:szCs w:val="24"/>
              </w:rPr>
            </w:pPr>
            <w:r>
              <w:rPr>
                <w:rFonts w:hint="eastAsia" w:ascii="方正仿宋简体" w:hAnsi="黑体" w:eastAsia="方正仿宋简体" w:cs="黑体"/>
                <w:bCs/>
                <w:sz w:val="24"/>
                <w:szCs w:val="24"/>
              </w:rPr>
              <w:t>次要岗位</w:t>
            </w:r>
          </w:p>
        </w:tc>
        <w:tc>
          <w:tcPr>
            <w:tcW w:w="4160" w:type="dxa"/>
            <w:vMerge w:val="continue"/>
            <w:vAlign w:val="center"/>
          </w:tcPr>
          <w:p>
            <w:pPr>
              <w:adjustRightInd w:val="0"/>
              <w:snapToGrid w:val="0"/>
              <w:spacing w:line="400" w:lineRule="exact"/>
              <w:jc w:val="center"/>
              <w:rPr>
                <w:rFonts w:ascii="方正仿宋简体" w:hAnsi="黑体" w:eastAsia="方正仿宋简体" w:cs="黑体"/>
                <w:bCs/>
                <w:sz w:val="24"/>
                <w:szCs w:val="24"/>
              </w:rPr>
            </w:pPr>
          </w:p>
        </w:tc>
        <w:tc>
          <w:tcPr>
            <w:tcW w:w="1499" w:type="dxa"/>
            <w:vMerge w:val="continue"/>
            <w:vAlign w:val="center"/>
          </w:tcPr>
          <w:p>
            <w:pPr>
              <w:adjustRightInd w:val="0"/>
              <w:snapToGrid w:val="0"/>
              <w:spacing w:line="400" w:lineRule="exact"/>
              <w:jc w:val="center"/>
              <w:rPr>
                <w:rFonts w:ascii="方正仿宋简体" w:hAnsi="黑体" w:eastAsia="方正仿宋简体" w:cs="黑体"/>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751" w:hRule="atLeast"/>
          <w:jc w:val="center"/>
        </w:trPr>
        <w:tc>
          <w:tcPr>
            <w:tcW w:w="585" w:type="dxa"/>
            <w:vAlign w:val="center"/>
          </w:tcPr>
          <w:p>
            <w:pPr>
              <w:adjustRightInd w:val="0"/>
              <w:snapToGrid w:val="0"/>
              <w:spacing w:line="400" w:lineRule="exact"/>
              <w:jc w:val="center"/>
              <w:rPr>
                <w:rFonts w:ascii="方正仿宋简体" w:hAnsi="仿宋" w:eastAsia="方正仿宋简体" w:cs="仿宋"/>
                <w:sz w:val="24"/>
                <w:szCs w:val="24"/>
              </w:rPr>
            </w:pPr>
            <w:r>
              <w:rPr>
                <w:rFonts w:hint="eastAsia" w:ascii="方正仿宋简体" w:hAnsi="仿宋" w:eastAsia="方正仿宋简体" w:cs="仿宋"/>
                <w:sz w:val="24"/>
                <w:szCs w:val="24"/>
              </w:rPr>
              <w:t>1</w:t>
            </w:r>
          </w:p>
        </w:tc>
        <w:tc>
          <w:tcPr>
            <w:tcW w:w="710" w:type="dxa"/>
            <w:vMerge w:val="restart"/>
            <w:vAlign w:val="center"/>
          </w:tcPr>
          <w:p>
            <w:pPr>
              <w:adjustRightInd w:val="0"/>
              <w:snapToGrid w:val="0"/>
              <w:spacing w:line="400" w:lineRule="exact"/>
              <w:jc w:val="center"/>
              <w:rPr>
                <w:rFonts w:ascii="方正仿宋简体" w:hAnsi="仿宋" w:eastAsia="方正仿宋简体" w:cs="仿宋"/>
                <w:sz w:val="24"/>
                <w:szCs w:val="24"/>
              </w:rPr>
            </w:pPr>
            <w:r>
              <w:rPr>
                <w:rFonts w:hint="eastAsia" w:ascii="方正仿宋简体" w:hAnsi="仿宋" w:eastAsia="方正仿宋简体" w:cs="仿宋"/>
                <w:bCs/>
                <w:sz w:val="24"/>
                <w:szCs w:val="24"/>
              </w:rPr>
              <w:t>初始就业岗位</w:t>
            </w:r>
          </w:p>
        </w:tc>
        <w:tc>
          <w:tcPr>
            <w:tcW w:w="1294" w:type="dxa"/>
            <w:vAlign w:val="center"/>
          </w:tcPr>
          <w:p>
            <w:pPr>
              <w:adjustRightInd w:val="0"/>
              <w:snapToGrid w:val="0"/>
              <w:spacing w:line="400" w:lineRule="exact"/>
              <w:jc w:val="center"/>
              <w:rPr>
                <w:rFonts w:ascii="方正仿宋简体" w:hAnsi="仿宋" w:eastAsia="方正仿宋简体" w:cs="仿宋"/>
                <w:sz w:val="24"/>
                <w:szCs w:val="24"/>
              </w:rPr>
            </w:pPr>
            <w:r>
              <w:rPr>
                <w:rFonts w:hint="eastAsia" w:ascii="方正仿宋简体" w:hAnsi="仿宋" w:eastAsia="方正仿宋简体" w:cs="仿宋"/>
                <w:sz w:val="24"/>
                <w:szCs w:val="24"/>
              </w:rPr>
              <w:t>工业机器人设备操作岗位</w:t>
            </w:r>
          </w:p>
        </w:tc>
        <w:tc>
          <w:tcPr>
            <w:tcW w:w="1391" w:type="dxa"/>
            <w:vAlign w:val="center"/>
          </w:tcPr>
          <w:p>
            <w:pPr>
              <w:adjustRightInd w:val="0"/>
              <w:snapToGrid w:val="0"/>
              <w:spacing w:line="400" w:lineRule="exact"/>
              <w:jc w:val="center"/>
              <w:rPr>
                <w:rFonts w:ascii="方正仿宋简体" w:hAnsi="仿宋" w:eastAsia="方正仿宋简体" w:cs="仿宋"/>
                <w:sz w:val="24"/>
                <w:szCs w:val="24"/>
              </w:rPr>
            </w:pPr>
          </w:p>
        </w:tc>
        <w:tc>
          <w:tcPr>
            <w:tcW w:w="4160" w:type="dxa"/>
            <w:vAlign w:val="center"/>
          </w:tcPr>
          <w:p>
            <w:pPr>
              <w:adjustRightInd w:val="0"/>
              <w:snapToGrid w:val="0"/>
              <w:spacing w:line="400" w:lineRule="exact"/>
              <w:jc w:val="left"/>
              <w:rPr>
                <w:rFonts w:ascii="方正仿宋简体" w:hAnsi="仿宋" w:eastAsia="方正仿宋简体" w:cs="仿宋"/>
                <w:sz w:val="24"/>
                <w:szCs w:val="24"/>
              </w:rPr>
            </w:pPr>
            <w:r>
              <w:rPr>
                <w:rFonts w:hint="eastAsia" w:ascii="方正仿宋简体" w:hAnsi="仿宋" w:eastAsia="方正仿宋简体" w:cs="仿宋"/>
                <w:sz w:val="24"/>
                <w:szCs w:val="24"/>
                <w:lang w:val="en-US" w:eastAsia="zh-CN"/>
              </w:rPr>
              <w:t>从事工业机器人设备（产品）的组装与操作工作</w:t>
            </w:r>
          </w:p>
        </w:tc>
        <w:tc>
          <w:tcPr>
            <w:tcW w:w="1499" w:type="dxa"/>
            <w:vAlign w:val="center"/>
          </w:tcPr>
          <w:p>
            <w:pPr>
              <w:adjustRightInd w:val="0"/>
              <w:snapToGrid w:val="0"/>
              <w:spacing w:line="400" w:lineRule="exact"/>
              <w:jc w:val="center"/>
              <w:rPr>
                <w:rFonts w:hint="default" w:ascii="方正仿宋简体" w:hAnsi="仿宋" w:eastAsia="方正仿宋简体" w:cs="仿宋"/>
                <w:sz w:val="24"/>
                <w:szCs w:val="24"/>
                <w:lang w:val="en-US" w:eastAsia="zh-CN"/>
              </w:rPr>
            </w:pPr>
            <w:r>
              <w:rPr>
                <w:rFonts w:hint="eastAsia" w:ascii="方正仿宋简体" w:hAnsi="仿宋" w:eastAsia="方正仿宋简体" w:cs="仿宋"/>
                <w:sz w:val="24"/>
                <w:szCs w:val="24"/>
              </w:rPr>
              <w:t>维修电工、</w:t>
            </w:r>
            <w:r>
              <w:rPr>
                <w:rFonts w:hint="eastAsia" w:ascii="方正仿宋简体" w:hAnsi="仿宋" w:eastAsia="方正仿宋简体" w:cs="仿宋"/>
                <w:sz w:val="24"/>
                <w:szCs w:val="24"/>
                <w:lang w:val="en-US" w:eastAsia="zh-CN"/>
              </w:rPr>
              <w:t>工业</w:t>
            </w:r>
            <w:r>
              <w:rPr>
                <w:rFonts w:hint="eastAsia" w:ascii="方正仿宋简体" w:hAnsi="仿宋" w:eastAsia="方正仿宋简体" w:cs="仿宋"/>
                <w:sz w:val="24"/>
                <w:szCs w:val="24"/>
              </w:rPr>
              <w:t>机器人</w:t>
            </w:r>
            <w:r>
              <w:rPr>
                <w:rFonts w:hint="eastAsia" w:ascii="方正仿宋简体" w:hAnsi="仿宋" w:eastAsia="方正仿宋简体" w:cs="仿宋"/>
                <w:sz w:val="24"/>
                <w:szCs w:val="24"/>
                <w:lang w:val="en-US" w:eastAsia="zh-CN"/>
              </w:rPr>
              <w:t>应用工程师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585" w:type="dxa"/>
            <w:vAlign w:val="center"/>
          </w:tcPr>
          <w:p>
            <w:pPr>
              <w:adjustRightInd w:val="0"/>
              <w:snapToGrid w:val="0"/>
              <w:spacing w:line="400" w:lineRule="exact"/>
              <w:jc w:val="center"/>
              <w:rPr>
                <w:rFonts w:ascii="方正仿宋简体" w:hAnsi="仿宋" w:eastAsia="方正仿宋简体" w:cs="仿宋"/>
                <w:sz w:val="24"/>
                <w:szCs w:val="24"/>
              </w:rPr>
            </w:pPr>
            <w:r>
              <w:rPr>
                <w:rFonts w:hint="eastAsia" w:ascii="方正仿宋简体" w:hAnsi="仿宋" w:eastAsia="方正仿宋简体" w:cs="仿宋"/>
                <w:sz w:val="24"/>
                <w:szCs w:val="24"/>
              </w:rPr>
              <w:t>2</w:t>
            </w:r>
          </w:p>
        </w:tc>
        <w:tc>
          <w:tcPr>
            <w:tcW w:w="710" w:type="dxa"/>
            <w:vMerge w:val="continue"/>
            <w:vAlign w:val="center"/>
          </w:tcPr>
          <w:p>
            <w:pPr>
              <w:adjustRightInd w:val="0"/>
              <w:snapToGrid w:val="0"/>
              <w:spacing w:line="400" w:lineRule="exact"/>
              <w:jc w:val="center"/>
              <w:rPr>
                <w:rFonts w:ascii="方正仿宋简体" w:hAnsi="仿宋" w:eastAsia="方正仿宋简体" w:cs="仿宋"/>
                <w:sz w:val="24"/>
                <w:szCs w:val="24"/>
              </w:rPr>
            </w:pPr>
          </w:p>
        </w:tc>
        <w:tc>
          <w:tcPr>
            <w:tcW w:w="1294" w:type="dxa"/>
            <w:vAlign w:val="center"/>
          </w:tcPr>
          <w:p>
            <w:pPr>
              <w:adjustRightInd w:val="0"/>
              <w:snapToGrid w:val="0"/>
              <w:spacing w:line="400" w:lineRule="exact"/>
              <w:jc w:val="center"/>
              <w:rPr>
                <w:rFonts w:ascii="方正仿宋简体" w:hAnsi="仿宋" w:eastAsia="方正仿宋简体" w:cs="仿宋"/>
                <w:sz w:val="24"/>
                <w:szCs w:val="24"/>
              </w:rPr>
            </w:pPr>
            <w:r>
              <w:rPr>
                <w:rFonts w:hint="eastAsia" w:ascii="方正仿宋简体" w:hAnsi="仿宋" w:eastAsia="方正仿宋简体" w:cs="仿宋"/>
                <w:sz w:val="24"/>
                <w:szCs w:val="24"/>
              </w:rPr>
              <w:t>工业机器人调试岗位</w:t>
            </w:r>
          </w:p>
        </w:tc>
        <w:tc>
          <w:tcPr>
            <w:tcW w:w="1391" w:type="dxa"/>
            <w:vAlign w:val="center"/>
          </w:tcPr>
          <w:p>
            <w:pPr>
              <w:adjustRightInd w:val="0"/>
              <w:snapToGrid w:val="0"/>
              <w:spacing w:line="400" w:lineRule="exact"/>
              <w:jc w:val="center"/>
              <w:rPr>
                <w:rFonts w:ascii="方正仿宋简体" w:hAnsi="仿宋" w:eastAsia="方正仿宋简体" w:cs="仿宋"/>
                <w:sz w:val="24"/>
                <w:szCs w:val="24"/>
              </w:rPr>
            </w:pPr>
          </w:p>
        </w:tc>
        <w:tc>
          <w:tcPr>
            <w:tcW w:w="4160" w:type="dxa"/>
            <w:vAlign w:val="center"/>
          </w:tcPr>
          <w:p>
            <w:pPr>
              <w:adjustRightInd w:val="0"/>
              <w:snapToGrid w:val="0"/>
              <w:spacing w:line="400" w:lineRule="exact"/>
              <w:jc w:val="left"/>
              <w:rPr>
                <w:rFonts w:ascii="方正仿宋简体" w:hAnsi="仿宋" w:eastAsia="方正仿宋简体" w:cs="仿宋"/>
                <w:sz w:val="24"/>
                <w:szCs w:val="24"/>
              </w:rPr>
            </w:pPr>
            <w:r>
              <w:rPr>
                <w:rFonts w:hint="eastAsia" w:ascii="方正仿宋简体" w:hAnsi="仿宋" w:eastAsia="方正仿宋简体" w:cs="仿宋"/>
                <w:sz w:val="24"/>
                <w:szCs w:val="24"/>
                <w:lang w:val="en-US" w:eastAsia="zh-CN"/>
              </w:rPr>
              <w:t>从事工业机器人设备（产品）的调试与维护工作。</w:t>
            </w:r>
          </w:p>
        </w:tc>
        <w:tc>
          <w:tcPr>
            <w:tcW w:w="1499" w:type="dxa"/>
            <w:vAlign w:val="center"/>
          </w:tcPr>
          <w:p>
            <w:pPr>
              <w:adjustRightInd w:val="0"/>
              <w:snapToGrid w:val="0"/>
              <w:spacing w:line="400" w:lineRule="exact"/>
              <w:jc w:val="center"/>
              <w:rPr>
                <w:rFonts w:ascii="方正仿宋简体" w:hAnsi="仿宋" w:eastAsia="方正仿宋简体" w:cs="仿宋"/>
                <w:sz w:val="24"/>
                <w:szCs w:val="24"/>
              </w:rPr>
            </w:pPr>
            <w:r>
              <w:rPr>
                <w:rFonts w:hint="eastAsia" w:ascii="方正仿宋简体" w:hAnsi="仿宋" w:eastAsia="方正仿宋简体" w:cs="仿宋"/>
                <w:sz w:val="24"/>
                <w:szCs w:val="24"/>
              </w:rPr>
              <w:t>维修电工、</w:t>
            </w:r>
            <w:r>
              <w:rPr>
                <w:rFonts w:hint="eastAsia" w:ascii="方正仿宋简体" w:hAnsi="仿宋" w:eastAsia="方正仿宋简体" w:cs="仿宋"/>
                <w:sz w:val="24"/>
                <w:szCs w:val="24"/>
                <w:lang w:val="en-US" w:eastAsia="zh-CN"/>
              </w:rPr>
              <w:t>工业</w:t>
            </w:r>
            <w:r>
              <w:rPr>
                <w:rFonts w:hint="eastAsia" w:ascii="方正仿宋简体" w:hAnsi="仿宋" w:eastAsia="方正仿宋简体" w:cs="仿宋"/>
                <w:sz w:val="24"/>
                <w:szCs w:val="24"/>
              </w:rPr>
              <w:t>机器人</w:t>
            </w:r>
            <w:r>
              <w:rPr>
                <w:rFonts w:hint="eastAsia" w:ascii="方正仿宋简体" w:hAnsi="仿宋" w:eastAsia="方正仿宋简体" w:cs="仿宋"/>
                <w:sz w:val="24"/>
                <w:szCs w:val="24"/>
                <w:lang w:val="en-US" w:eastAsia="zh-CN"/>
              </w:rPr>
              <w:t>应用工程师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585" w:type="dxa"/>
            <w:vAlign w:val="center"/>
          </w:tcPr>
          <w:p>
            <w:pPr>
              <w:adjustRightInd w:val="0"/>
              <w:snapToGrid w:val="0"/>
              <w:spacing w:line="400" w:lineRule="exact"/>
              <w:jc w:val="center"/>
              <w:rPr>
                <w:rFonts w:ascii="方正仿宋简体" w:hAnsi="仿宋" w:eastAsia="方正仿宋简体" w:cs="仿宋"/>
                <w:sz w:val="24"/>
                <w:szCs w:val="24"/>
              </w:rPr>
            </w:pPr>
            <w:r>
              <w:rPr>
                <w:rFonts w:hint="eastAsia" w:ascii="方正仿宋简体" w:hAnsi="仿宋" w:eastAsia="方正仿宋简体" w:cs="仿宋"/>
                <w:sz w:val="24"/>
                <w:szCs w:val="24"/>
              </w:rPr>
              <w:t>3</w:t>
            </w:r>
          </w:p>
        </w:tc>
        <w:tc>
          <w:tcPr>
            <w:tcW w:w="710" w:type="dxa"/>
            <w:vMerge w:val="continue"/>
            <w:vAlign w:val="center"/>
          </w:tcPr>
          <w:p>
            <w:pPr>
              <w:adjustRightInd w:val="0"/>
              <w:snapToGrid w:val="0"/>
              <w:spacing w:line="400" w:lineRule="exact"/>
              <w:jc w:val="center"/>
              <w:rPr>
                <w:rFonts w:ascii="方正仿宋简体" w:hAnsi="仿宋" w:eastAsia="方正仿宋简体" w:cs="仿宋"/>
                <w:sz w:val="24"/>
                <w:szCs w:val="24"/>
              </w:rPr>
            </w:pPr>
          </w:p>
        </w:tc>
        <w:tc>
          <w:tcPr>
            <w:tcW w:w="1294" w:type="dxa"/>
            <w:vAlign w:val="center"/>
          </w:tcPr>
          <w:p>
            <w:pPr>
              <w:adjustRightInd w:val="0"/>
              <w:snapToGrid w:val="0"/>
              <w:spacing w:line="400" w:lineRule="exact"/>
              <w:jc w:val="center"/>
              <w:rPr>
                <w:rFonts w:ascii="方正仿宋简体" w:hAnsi="仿宋" w:eastAsia="方正仿宋简体" w:cs="仿宋"/>
                <w:sz w:val="24"/>
                <w:szCs w:val="24"/>
              </w:rPr>
            </w:pPr>
          </w:p>
        </w:tc>
        <w:tc>
          <w:tcPr>
            <w:tcW w:w="1391" w:type="dxa"/>
            <w:vAlign w:val="center"/>
          </w:tcPr>
          <w:p>
            <w:pPr>
              <w:adjustRightInd w:val="0"/>
              <w:snapToGrid w:val="0"/>
              <w:spacing w:line="400" w:lineRule="exact"/>
              <w:jc w:val="center"/>
              <w:rPr>
                <w:rFonts w:ascii="方正仿宋简体" w:hAnsi="仿宋" w:eastAsia="方正仿宋简体" w:cs="仿宋"/>
                <w:sz w:val="24"/>
                <w:szCs w:val="24"/>
              </w:rPr>
            </w:pPr>
            <w:r>
              <w:rPr>
                <w:rFonts w:hint="eastAsia" w:ascii="方正仿宋简体" w:hAnsi="仿宋" w:eastAsia="方正仿宋简体" w:cs="仿宋"/>
                <w:sz w:val="24"/>
                <w:szCs w:val="24"/>
              </w:rPr>
              <w:t>工业机器人销售岗位</w:t>
            </w:r>
          </w:p>
        </w:tc>
        <w:tc>
          <w:tcPr>
            <w:tcW w:w="4160" w:type="dxa"/>
            <w:vAlign w:val="center"/>
          </w:tcPr>
          <w:p>
            <w:pPr>
              <w:adjustRightInd w:val="0"/>
              <w:snapToGrid w:val="0"/>
              <w:spacing w:line="400" w:lineRule="exact"/>
              <w:jc w:val="left"/>
              <w:rPr>
                <w:rFonts w:ascii="方正仿宋简体" w:hAnsi="仿宋" w:eastAsia="方正仿宋简体" w:cs="仿宋"/>
                <w:sz w:val="24"/>
                <w:szCs w:val="24"/>
              </w:rPr>
            </w:pPr>
            <w:r>
              <w:rPr>
                <w:rFonts w:hint="eastAsia" w:ascii="方正仿宋简体" w:hAnsi="仿宋" w:eastAsia="方正仿宋简体" w:cs="仿宋"/>
                <w:sz w:val="24"/>
                <w:szCs w:val="24"/>
                <w:lang w:val="en-US" w:eastAsia="zh-CN"/>
              </w:rPr>
              <w:t>从事工业机器人设备（产品）的销售与售后工作</w:t>
            </w:r>
          </w:p>
        </w:tc>
        <w:tc>
          <w:tcPr>
            <w:tcW w:w="1499" w:type="dxa"/>
            <w:vAlign w:val="center"/>
          </w:tcPr>
          <w:p>
            <w:pPr>
              <w:adjustRightInd w:val="0"/>
              <w:snapToGrid w:val="0"/>
              <w:spacing w:line="400" w:lineRule="exact"/>
              <w:jc w:val="center"/>
              <w:rPr>
                <w:rFonts w:ascii="方正仿宋简体" w:hAnsi="仿宋" w:eastAsia="方正仿宋简体" w:cs="仿宋"/>
                <w:sz w:val="24"/>
                <w:szCs w:val="24"/>
              </w:rPr>
            </w:pPr>
            <w:r>
              <w:rPr>
                <w:rFonts w:hint="eastAsia" w:ascii="方正仿宋简体" w:hAnsi="仿宋" w:eastAsia="方正仿宋简体" w:cs="仿宋"/>
                <w:sz w:val="24"/>
                <w:szCs w:val="24"/>
              </w:rPr>
              <w:t>维修电工、</w:t>
            </w:r>
            <w:r>
              <w:rPr>
                <w:rFonts w:hint="eastAsia" w:ascii="方正仿宋简体" w:hAnsi="仿宋" w:eastAsia="方正仿宋简体" w:cs="仿宋"/>
                <w:sz w:val="24"/>
                <w:szCs w:val="24"/>
                <w:lang w:val="en-US" w:eastAsia="zh-CN"/>
              </w:rPr>
              <w:t>工业</w:t>
            </w:r>
            <w:r>
              <w:rPr>
                <w:rFonts w:hint="eastAsia" w:ascii="方正仿宋简体" w:hAnsi="仿宋" w:eastAsia="方正仿宋简体" w:cs="仿宋"/>
                <w:sz w:val="24"/>
                <w:szCs w:val="24"/>
              </w:rPr>
              <w:t>机器人</w:t>
            </w:r>
            <w:r>
              <w:rPr>
                <w:rFonts w:hint="eastAsia" w:ascii="方正仿宋简体" w:hAnsi="仿宋" w:eastAsia="方正仿宋简体" w:cs="仿宋"/>
                <w:sz w:val="24"/>
                <w:szCs w:val="24"/>
                <w:lang w:val="en-US" w:eastAsia="zh-CN"/>
              </w:rPr>
              <w:t>应用工程师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585" w:type="dxa"/>
            <w:vAlign w:val="center"/>
          </w:tcPr>
          <w:p>
            <w:pPr>
              <w:adjustRightInd w:val="0"/>
              <w:snapToGrid w:val="0"/>
              <w:spacing w:line="400" w:lineRule="exact"/>
              <w:jc w:val="center"/>
              <w:rPr>
                <w:rFonts w:ascii="方正仿宋简体" w:hAnsi="仿宋" w:eastAsia="方正仿宋简体" w:cs="仿宋"/>
                <w:sz w:val="24"/>
                <w:szCs w:val="24"/>
              </w:rPr>
            </w:pPr>
            <w:r>
              <w:rPr>
                <w:rFonts w:hint="eastAsia" w:ascii="方正仿宋简体" w:hAnsi="仿宋" w:eastAsia="方正仿宋简体" w:cs="仿宋"/>
                <w:sz w:val="24"/>
                <w:szCs w:val="24"/>
              </w:rPr>
              <w:t>4</w:t>
            </w:r>
          </w:p>
        </w:tc>
        <w:tc>
          <w:tcPr>
            <w:tcW w:w="710" w:type="dxa"/>
            <w:vAlign w:val="center"/>
          </w:tcPr>
          <w:p>
            <w:pPr>
              <w:adjustRightInd w:val="0"/>
              <w:snapToGrid w:val="0"/>
              <w:spacing w:line="400" w:lineRule="exact"/>
              <w:jc w:val="center"/>
              <w:rPr>
                <w:rFonts w:ascii="方正仿宋简体" w:hAnsi="仿宋" w:eastAsia="方正仿宋简体" w:cs="仿宋"/>
                <w:sz w:val="24"/>
                <w:szCs w:val="24"/>
              </w:rPr>
            </w:pPr>
            <w:r>
              <w:rPr>
                <w:rFonts w:hint="eastAsia" w:ascii="方正仿宋简体" w:hAnsi="仿宋" w:eastAsia="方正仿宋简体" w:cs="仿宋"/>
                <w:sz w:val="24"/>
                <w:szCs w:val="24"/>
              </w:rPr>
              <w:t>发展就业岗位</w:t>
            </w:r>
          </w:p>
        </w:tc>
        <w:tc>
          <w:tcPr>
            <w:tcW w:w="1294" w:type="dxa"/>
            <w:vAlign w:val="center"/>
          </w:tcPr>
          <w:p>
            <w:pPr>
              <w:adjustRightInd w:val="0"/>
              <w:snapToGrid w:val="0"/>
              <w:spacing w:line="400" w:lineRule="exact"/>
              <w:jc w:val="center"/>
              <w:rPr>
                <w:rFonts w:ascii="方正仿宋简体" w:hAnsi="仿宋" w:eastAsia="方正仿宋简体" w:cs="仿宋"/>
                <w:sz w:val="24"/>
                <w:szCs w:val="24"/>
              </w:rPr>
            </w:pPr>
            <w:r>
              <w:rPr>
                <w:rFonts w:hint="eastAsia" w:ascii="方正仿宋简体" w:hAnsi="仿宋" w:eastAsia="方正仿宋简体" w:cs="仿宋"/>
                <w:sz w:val="24"/>
                <w:szCs w:val="24"/>
              </w:rPr>
              <w:t>工业机器人工作站调试与维护岗位</w:t>
            </w:r>
          </w:p>
        </w:tc>
        <w:tc>
          <w:tcPr>
            <w:tcW w:w="1391" w:type="dxa"/>
            <w:vAlign w:val="center"/>
          </w:tcPr>
          <w:p>
            <w:pPr>
              <w:adjustRightInd w:val="0"/>
              <w:snapToGrid w:val="0"/>
              <w:spacing w:line="400" w:lineRule="exact"/>
              <w:jc w:val="center"/>
              <w:rPr>
                <w:rFonts w:ascii="方正仿宋简体" w:hAnsi="仿宋" w:eastAsia="方正仿宋简体" w:cs="仿宋"/>
                <w:sz w:val="24"/>
                <w:szCs w:val="24"/>
              </w:rPr>
            </w:pPr>
          </w:p>
        </w:tc>
        <w:tc>
          <w:tcPr>
            <w:tcW w:w="4160" w:type="dxa"/>
            <w:vAlign w:val="center"/>
          </w:tcPr>
          <w:p>
            <w:pPr>
              <w:adjustRightInd w:val="0"/>
              <w:snapToGrid w:val="0"/>
              <w:spacing w:line="400" w:lineRule="exact"/>
              <w:jc w:val="center"/>
              <w:rPr>
                <w:rFonts w:ascii="方正仿宋简体" w:hAnsi="仿宋" w:eastAsia="方正仿宋简体" w:cs="仿宋"/>
                <w:sz w:val="24"/>
                <w:szCs w:val="24"/>
              </w:rPr>
            </w:pPr>
            <w:r>
              <w:rPr>
                <w:rFonts w:hint="eastAsia" w:ascii="方正仿宋简体" w:hAnsi="仿宋" w:eastAsia="方正仿宋简体" w:cs="仿宋"/>
                <w:sz w:val="24"/>
                <w:szCs w:val="24"/>
              </w:rPr>
              <w:t>机器人工作站的程序编制、电气系统维护、 周边自动线运行维护，机器人工作站常见故障排除。</w:t>
            </w:r>
          </w:p>
        </w:tc>
        <w:tc>
          <w:tcPr>
            <w:tcW w:w="1499" w:type="dxa"/>
            <w:vAlign w:val="center"/>
          </w:tcPr>
          <w:p>
            <w:pPr>
              <w:adjustRightInd w:val="0"/>
              <w:snapToGrid w:val="0"/>
              <w:spacing w:line="400" w:lineRule="exact"/>
              <w:jc w:val="center"/>
              <w:rPr>
                <w:rFonts w:ascii="方正仿宋简体" w:hAnsi="仿宋" w:eastAsia="方正仿宋简体" w:cs="仿宋"/>
                <w:sz w:val="24"/>
                <w:szCs w:val="24"/>
              </w:rPr>
            </w:pPr>
            <w:r>
              <w:rPr>
                <w:rFonts w:hint="eastAsia" w:ascii="方正仿宋简体" w:hAnsi="仿宋" w:eastAsia="方正仿宋简体" w:cs="仿宋"/>
                <w:sz w:val="24"/>
                <w:szCs w:val="24"/>
              </w:rPr>
              <w:t>维修电工、</w:t>
            </w:r>
            <w:r>
              <w:rPr>
                <w:rFonts w:hint="eastAsia" w:ascii="方正仿宋简体" w:hAnsi="仿宋" w:eastAsia="方正仿宋简体" w:cs="仿宋"/>
                <w:sz w:val="24"/>
                <w:szCs w:val="24"/>
                <w:lang w:val="en-US" w:eastAsia="zh-CN"/>
              </w:rPr>
              <w:t>工业</w:t>
            </w:r>
            <w:r>
              <w:rPr>
                <w:rFonts w:hint="eastAsia" w:ascii="方正仿宋简体" w:hAnsi="仿宋" w:eastAsia="方正仿宋简体" w:cs="仿宋"/>
                <w:sz w:val="24"/>
                <w:szCs w:val="24"/>
              </w:rPr>
              <w:t>机器人</w:t>
            </w:r>
            <w:r>
              <w:rPr>
                <w:rFonts w:hint="eastAsia" w:ascii="方正仿宋简体" w:hAnsi="仿宋" w:eastAsia="方正仿宋简体" w:cs="仿宋"/>
                <w:sz w:val="24"/>
                <w:szCs w:val="24"/>
                <w:lang w:val="en-US" w:eastAsia="zh-CN"/>
              </w:rPr>
              <w:t>应用工程师</w:t>
            </w:r>
          </w:p>
        </w:tc>
      </w:tr>
    </w:tbl>
    <w:p>
      <w:pPr>
        <w:overflowPunct w:val="0"/>
        <w:adjustRightInd w:val="0"/>
        <w:ind w:firstLine="640" w:firstLineChars="200"/>
        <w:outlineLvl w:val="0"/>
        <w:rPr>
          <w:rFonts w:eastAsia="黑体"/>
          <w:szCs w:val="32"/>
        </w:rPr>
      </w:pPr>
      <w:r>
        <w:rPr>
          <w:rFonts w:eastAsia="黑体"/>
          <w:szCs w:val="32"/>
        </w:rPr>
        <w:t>五、培养目标与培养规格</w:t>
      </w:r>
    </w:p>
    <w:p>
      <w:pPr>
        <w:overflowPunct w:val="0"/>
        <w:adjustRightInd w:val="0"/>
        <w:ind w:firstLine="643" w:firstLineChars="200"/>
        <w:outlineLvl w:val="0"/>
        <w:rPr>
          <w:rFonts w:eastAsia="楷体_GB2312"/>
          <w:b/>
          <w:szCs w:val="32"/>
        </w:rPr>
      </w:pPr>
      <w:r>
        <w:rPr>
          <w:rFonts w:eastAsia="楷体_GB2312"/>
          <w:b/>
          <w:szCs w:val="32"/>
        </w:rPr>
        <w:t>（一）培养目标</w:t>
      </w:r>
    </w:p>
    <w:p>
      <w:pPr>
        <w:overflowPunct w:val="0"/>
        <w:adjustRightInd w:val="0"/>
        <w:snapToGrid w:val="0"/>
        <w:ind w:firstLine="640" w:firstLineChars="200"/>
        <w:rPr>
          <w:rFonts w:eastAsia="方正仿宋简体"/>
        </w:rPr>
      </w:pPr>
      <w:r>
        <w:rPr>
          <w:rFonts w:hint="eastAsia" w:eastAsia="方正仿宋简体"/>
        </w:rPr>
        <w:t>本专业主要面向辽北周边工业机器人厂商、工业机器人使用企业生产、管理、服务一线需要，培养具有良好的职业素质，掌握工业机器人及其工作站操作、调试方面的知识，具有较强的工业机器人设备操作、调试、销售，工业机器人工作站的维护与调试等实践技能，适应现代生产需要的德、智、体、美全面发展的</w:t>
      </w:r>
      <w:r>
        <w:rPr>
          <w:rFonts w:hint="eastAsia" w:eastAsia="方正仿宋简体"/>
          <w:bCs/>
        </w:rPr>
        <w:t>应用型、技能型、创新型高等职业技术人才。</w:t>
      </w:r>
    </w:p>
    <w:p>
      <w:pPr>
        <w:overflowPunct w:val="0"/>
        <w:adjustRightInd w:val="0"/>
        <w:snapToGrid w:val="0"/>
        <w:ind w:firstLine="643" w:firstLineChars="200"/>
        <w:outlineLvl w:val="0"/>
        <w:rPr>
          <w:rFonts w:eastAsia="楷体_GB2312"/>
          <w:b/>
          <w:szCs w:val="32"/>
        </w:rPr>
      </w:pPr>
      <w:r>
        <w:rPr>
          <w:rFonts w:eastAsia="楷体_GB2312"/>
          <w:b/>
          <w:szCs w:val="32"/>
        </w:rPr>
        <w:t>（二）培养规格</w:t>
      </w:r>
    </w:p>
    <w:p>
      <w:pPr>
        <w:adjustRightInd w:val="0"/>
        <w:snapToGrid w:val="0"/>
        <w:ind w:firstLine="640" w:firstLineChars="200"/>
        <w:rPr>
          <w:rFonts w:eastAsia="方正仿宋简体"/>
        </w:rPr>
      </w:pPr>
      <w:r>
        <w:rPr>
          <w:rFonts w:eastAsia="方正仿宋简体"/>
        </w:rPr>
        <w:t>1.</w:t>
      </w:r>
      <w:r>
        <w:rPr>
          <w:rFonts w:hint="eastAsia" w:eastAsia="方正仿宋简体"/>
        </w:rPr>
        <w:t>能力要求</w:t>
      </w:r>
    </w:p>
    <w:p>
      <w:pPr>
        <w:adjustRightInd w:val="0"/>
        <w:snapToGrid w:val="0"/>
        <w:ind w:firstLine="640" w:firstLineChars="200"/>
        <w:rPr>
          <w:rFonts w:eastAsia="方正仿宋简体"/>
        </w:rPr>
      </w:pPr>
      <w:r>
        <w:rPr>
          <w:rFonts w:hint="eastAsia" w:eastAsia="方正仿宋简体"/>
        </w:rPr>
        <w:t>（1）具备较强机械制图、识图能力；</w:t>
      </w:r>
    </w:p>
    <w:p>
      <w:pPr>
        <w:adjustRightInd w:val="0"/>
        <w:snapToGrid w:val="0"/>
        <w:ind w:firstLine="640" w:firstLineChars="200"/>
        <w:rPr>
          <w:rFonts w:hint="eastAsia" w:eastAsia="方正仿宋简体"/>
        </w:rPr>
      </w:pPr>
      <w:r>
        <w:rPr>
          <w:rFonts w:hint="eastAsia" w:eastAsia="方正仿宋简体"/>
        </w:rPr>
        <w:t>（2）具备较强机械零件、结构、运动分析设计能力；</w:t>
      </w:r>
    </w:p>
    <w:p>
      <w:pPr>
        <w:adjustRightInd w:val="0"/>
        <w:snapToGrid w:val="0"/>
        <w:ind w:firstLine="640" w:firstLineChars="200"/>
        <w:rPr>
          <w:rFonts w:hint="eastAsia" w:eastAsia="方正仿宋简体"/>
        </w:rPr>
      </w:pPr>
      <w:r>
        <w:rPr>
          <w:rFonts w:hint="eastAsia" w:eastAsia="方正仿宋简体"/>
        </w:rPr>
        <w:t>（</w:t>
      </w:r>
      <w:r>
        <w:rPr>
          <w:rFonts w:hint="eastAsia" w:eastAsia="方正仿宋简体"/>
          <w:lang w:val="en-US" w:eastAsia="zh-CN"/>
        </w:rPr>
        <w:t>3</w:t>
      </w:r>
      <w:r>
        <w:rPr>
          <w:rFonts w:hint="eastAsia" w:eastAsia="方正仿宋简体"/>
        </w:rPr>
        <w:t>）</w:t>
      </w:r>
      <w:r>
        <w:rPr>
          <w:rFonts w:hint="eastAsia" w:eastAsia="方正仿宋简体"/>
          <w:lang w:val="en-US" w:eastAsia="zh-CN"/>
        </w:rPr>
        <w:t>具备识读机器人</w:t>
      </w:r>
      <w:r>
        <w:rPr>
          <w:rFonts w:hint="eastAsia" w:eastAsia="方正仿宋简体"/>
        </w:rPr>
        <w:t>设备的结构安装和电气原理图</w:t>
      </w:r>
      <w:r>
        <w:rPr>
          <w:rFonts w:hint="eastAsia" w:eastAsia="方正仿宋简体"/>
          <w:lang w:val="en-US" w:eastAsia="zh-CN"/>
        </w:rPr>
        <w:t>的能力</w:t>
      </w:r>
      <w:r>
        <w:rPr>
          <w:rFonts w:hint="eastAsia" w:eastAsia="方正仿宋简体"/>
        </w:rPr>
        <w:t>；</w:t>
      </w:r>
    </w:p>
    <w:p>
      <w:pPr>
        <w:adjustRightInd w:val="0"/>
        <w:snapToGrid w:val="0"/>
        <w:ind w:firstLine="640" w:firstLineChars="200"/>
        <w:rPr>
          <w:rFonts w:hint="eastAsia" w:eastAsia="方正仿宋简体"/>
        </w:rPr>
      </w:pPr>
      <w:r>
        <w:rPr>
          <w:rFonts w:hint="eastAsia" w:eastAsia="方正仿宋简体"/>
          <w:lang w:eastAsia="zh-CN"/>
        </w:rPr>
        <w:t>（</w:t>
      </w:r>
      <w:r>
        <w:rPr>
          <w:rFonts w:hint="eastAsia" w:eastAsia="方正仿宋简体"/>
          <w:lang w:val="en-US" w:eastAsia="zh-CN"/>
        </w:rPr>
        <w:t>4</w:t>
      </w:r>
      <w:r>
        <w:rPr>
          <w:rFonts w:hint="eastAsia" w:eastAsia="方正仿宋简体"/>
          <w:lang w:eastAsia="zh-CN"/>
        </w:rPr>
        <w:t>）</w:t>
      </w:r>
      <w:r>
        <w:rPr>
          <w:rFonts w:hint="eastAsia" w:eastAsia="方正仿宋简体"/>
        </w:rPr>
        <w:t>具备</w:t>
      </w:r>
      <w:r>
        <w:rPr>
          <w:rFonts w:hint="eastAsia" w:eastAsia="方正仿宋简体"/>
          <w:lang w:val="en-US" w:eastAsia="zh-CN"/>
        </w:rPr>
        <w:t>一定</w:t>
      </w:r>
      <w:r>
        <w:rPr>
          <w:rFonts w:hint="eastAsia" w:eastAsia="方正仿宋简体"/>
        </w:rPr>
        <w:t>CAD技术应用能力；</w:t>
      </w:r>
    </w:p>
    <w:p>
      <w:pPr>
        <w:adjustRightInd w:val="0"/>
        <w:snapToGrid w:val="0"/>
        <w:ind w:firstLine="640" w:firstLineChars="200"/>
        <w:rPr>
          <w:rFonts w:hint="eastAsia" w:eastAsia="方正仿宋简体"/>
        </w:rPr>
      </w:pPr>
      <w:r>
        <w:rPr>
          <w:rFonts w:hint="eastAsia" w:eastAsia="方正仿宋简体"/>
          <w:lang w:eastAsia="zh-CN"/>
        </w:rPr>
        <w:t>（</w:t>
      </w:r>
      <w:r>
        <w:rPr>
          <w:rFonts w:hint="eastAsia" w:eastAsia="方正仿宋简体"/>
          <w:lang w:val="en-US" w:eastAsia="zh-CN"/>
        </w:rPr>
        <w:t>5</w:t>
      </w:r>
      <w:r>
        <w:rPr>
          <w:rFonts w:hint="eastAsia" w:eastAsia="方正仿宋简体"/>
          <w:lang w:eastAsia="zh-CN"/>
        </w:rPr>
        <w:t>）</w:t>
      </w:r>
      <w:r>
        <w:rPr>
          <w:rFonts w:hint="eastAsia" w:eastAsia="方正仿宋简体"/>
        </w:rPr>
        <w:t>具备对</w:t>
      </w:r>
      <w:r>
        <w:rPr>
          <w:rFonts w:hint="eastAsia" w:eastAsia="方正仿宋简体"/>
          <w:lang w:val="en-US" w:eastAsia="zh-CN"/>
        </w:rPr>
        <w:t>机器人</w:t>
      </w:r>
      <w:r>
        <w:rPr>
          <w:rFonts w:hint="eastAsia" w:eastAsia="方正仿宋简体"/>
        </w:rPr>
        <w:t>设备的</w:t>
      </w:r>
      <w:r>
        <w:rPr>
          <w:rFonts w:hint="eastAsia" w:eastAsia="方正仿宋简体"/>
          <w:lang w:val="en-US" w:eastAsia="zh-CN"/>
        </w:rPr>
        <w:t>运行</w:t>
      </w:r>
      <w:r>
        <w:rPr>
          <w:rFonts w:hint="eastAsia" w:eastAsia="方正仿宋简体"/>
        </w:rPr>
        <w:t>与维护的能力；</w:t>
      </w:r>
    </w:p>
    <w:p>
      <w:pPr>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6</w:t>
      </w:r>
      <w:r>
        <w:rPr>
          <w:rFonts w:hint="eastAsia" w:eastAsia="方正仿宋简体"/>
        </w:rPr>
        <w:t>）</w:t>
      </w:r>
      <w:r>
        <w:rPr>
          <w:rFonts w:hint="eastAsia" w:eastAsia="方正仿宋简体"/>
          <w:lang w:val="en-US" w:eastAsia="zh-CN"/>
        </w:rPr>
        <w:t>具备</w:t>
      </w:r>
      <w:r>
        <w:rPr>
          <w:rFonts w:hint="eastAsia" w:eastAsia="方正仿宋简体"/>
        </w:rPr>
        <w:t>电气与PLC控制系统分析、设计与故障排除能力 ；</w:t>
      </w:r>
    </w:p>
    <w:p>
      <w:pPr>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7</w:t>
      </w:r>
      <w:r>
        <w:rPr>
          <w:rFonts w:hint="eastAsia" w:eastAsia="方正仿宋简体"/>
        </w:rPr>
        <w:t>）</w:t>
      </w:r>
      <w:r>
        <w:rPr>
          <w:rFonts w:hint="eastAsia" w:eastAsia="方正仿宋简体"/>
          <w:lang w:val="en-US" w:eastAsia="zh-CN"/>
        </w:rPr>
        <w:t>具备</w:t>
      </w:r>
      <w:r>
        <w:rPr>
          <w:rFonts w:hint="eastAsia" w:eastAsia="方正仿宋简体"/>
        </w:rPr>
        <w:t>编制工业机器人控制程序</w:t>
      </w:r>
      <w:r>
        <w:rPr>
          <w:rFonts w:hint="eastAsia" w:eastAsia="方正仿宋简体"/>
          <w:lang w:val="en-US" w:eastAsia="zh-CN"/>
        </w:rPr>
        <w:t>的能力</w:t>
      </w:r>
      <w:r>
        <w:rPr>
          <w:rFonts w:hint="eastAsia" w:eastAsia="方正仿宋简体"/>
        </w:rPr>
        <w:t>；</w:t>
      </w:r>
    </w:p>
    <w:p>
      <w:pPr>
        <w:adjustRightInd w:val="0"/>
        <w:snapToGrid w:val="0"/>
        <w:ind w:firstLine="640" w:firstLineChars="200"/>
        <w:rPr>
          <w:rFonts w:hint="eastAsia" w:eastAsia="方正仿宋简体"/>
        </w:rPr>
      </w:pPr>
      <w:r>
        <w:rPr>
          <w:rFonts w:hint="eastAsia" w:eastAsia="方正仿宋简体"/>
        </w:rPr>
        <w:t>（</w:t>
      </w:r>
      <w:r>
        <w:rPr>
          <w:rFonts w:hint="eastAsia" w:eastAsia="方正仿宋简体"/>
          <w:lang w:val="en-US" w:eastAsia="zh-CN"/>
        </w:rPr>
        <w:t>8</w:t>
      </w:r>
      <w:r>
        <w:rPr>
          <w:rFonts w:hint="eastAsia" w:eastAsia="方正仿宋简体"/>
        </w:rPr>
        <w:t>）</w:t>
      </w:r>
      <w:r>
        <w:rPr>
          <w:rFonts w:hint="eastAsia" w:eastAsia="方正仿宋简体"/>
          <w:lang w:val="en-US" w:eastAsia="zh-CN"/>
        </w:rPr>
        <w:t>具备</w:t>
      </w:r>
      <w:r>
        <w:rPr>
          <w:rFonts w:hint="eastAsia" w:eastAsia="方正仿宋简体"/>
        </w:rPr>
        <w:t>机器人工作站的运行与日常维护的能力；</w:t>
      </w:r>
    </w:p>
    <w:p>
      <w:pPr>
        <w:adjustRightInd w:val="0"/>
        <w:snapToGrid w:val="0"/>
        <w:ind w:firstLine="640" w:firstLineChars="200"/>
        <w:rPr>
          <w:rFonts w:hint="eastAsia" w:eastAsia="方正仿宋简体"/>
          <w:lang w:eastAsia="zh-CN"/>
        </w:rPr>
      </w:pPr>
      <w:r>
        <w:rPr>
          <w:rFonts w:hint="eastAsia" w:eastAsia="方正仿宋简体"/>
        </w:rPr>
        <w:t>（</w:t>
      </w:r>
      <w:r>
        <w:rPr>
          <w:rFonts w:hint="eastAsia" w:eastAsia="方正仿宋简体"/>
          <w:lang w:val="en-US" w:eastAsia="zh-CN"/>
        </w:rPr>
        <w:t>9</w:t>
      </w:r>
      <w:r>
        <w:rPr>
          <w:rFonts w:hint="eastAsia" w:eastAsia="方正仿宋简体"/>
        </w:rPr>
        <w:t>）具有机器人工作站周边设备的维护与调试的能力；</w:t>
      </w:r>
    </w:p>
    <w:p>
      <w:pPr>
        <w:adjustRightInd w:val="0"/>
        <w:snapToGrid w:val="0"/>
        <w:ind w:firstLine="640" w:firstLineChars="200"/>
        <w:rPr>
          <w:rFonts w:hint="eastAsia" w:eastAsia="方正仿宋简体"/>
        </w:rPr>
      </w:pPr>
      <w:r>
        <w:rPr>
          <w:rFonts w:hint="eastAsia" w:eastAsia="方正仿宋简体"/>
        </w:rPr>
        <w:t>（</w:t>
      </w:r>
      <w:r>
        <w:rPr>
          <w:rFonts w:hint="eastAsia" w:eastAsia="方正仿宋简体"/>
          <w:lang w:val="en-US" w:eastAsia="zh-CN"/>
        </w:rPr>
        <w:t>10</w:t>
      </w:r>
      <w:r>
        <w:rPr>
          <w:rFonts w:hint="eastAsia" w:eastAsia="方正仿宋简体"/>
        </w:rPr>
        <w:t>）具备一定的机器人</w:t>
      </w:r>
      <w:r>
        <w:rPr>
          <w:rFonts w:hint="eastAsia" w:eastAsia="方正仿宋简体"/>
          <w:lang w:val="en-US" w:eastAsia="zh-CN"/>
        </w:rPr>
        <w:t>设备（产品）的</w:t>
      </w:r>
      <w:r>
        <w:rPr>
          <w:rFonts w:hint="eastAsia" w:eastAsia="方正仿宋简体"/>
        </w:rPr>
        <w:t>销售能力；</w:t>
      </w:r>
    </w:p>
    <w:p>
      <w:pPr>
        <w:adjustRightInd w:val="0"/>
        <w:snapToGrid w:val="0"/>
        <w:ind w:firstLine="640" w:firstLineChars="200"/>
        <w:rPr>
          <w:rFonts w:hint="eastAsia" w:eastAsia="方正仿宋简体"/>
          <w:lang w:eastAsia="zh-CN"/>
        </w:rPr>
      </w:pPr>
      <w:r>
        <w:rPr>
          <w:rFonts w:hint="eastAsia" w:eastAsia="方正仿宋简体"/>
          <w:lang w:eastAsia="zh-CN"/>
        </w:rPr>
        <w:t>（</w:t>
      </w:r>
      <w:r>
        <w:rPr>
          <w:rFonts w:hint="eastAsia" w:eastAsia="方正仿宋简体"/>
          <w:lang w:val="en-US" w:eastAsia="zh-CN"/>
        </w:rPr>
        <w:t>11</w:t>
      </w:r>
      <w:r>
        <w:rPr>
          <w:rFonts w:hint="eastAsia" w:eastAsia="方正仿宋简体"/>
          <w:lang w:eastAsia="zh-CN"/>
        </w:rPr>
        <w:t>）</w:t>
      </w:r>
      <w:r>
        <w:rPr>
          <w:rFonts w:hint="eastAsia" w:eastAsia="方正仿宋简体"/>
        </w:rPr>
        <w:t>具有一定的生产现场管理能力</w:t>
      </w:r>
      <w:r>
        <w:rPr>
          <w:rFonts w:hint="eastAsia" w:eastAsia="方正仿宋简体"/>
          <w:lang w:eastAsia="zh-CN"/>
        </w:rPr>
        <w:t>；</w:t>
      </w:r>
    </w:p>
    <w:p>
      <w:pPr>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12</w:t>
      </w:r>
      <w:r>
        <w:rPr>
          <w:rFonts w:hint="eastAsia" w:eastAsia="方正仿宋简体"/>
        </w:rPr>
        <w:t>）具备良好的文字和口头表达能力，能完成应用文写作；</w:t>
      </w:r>
    </w:p>
    <w:p>
      <w:pPr>
        <w:adjustRightInd w:val="0"/>
        <w:snapToGrid w:val="0"/>
        <w:ind w:firstLine="640" w:firstLineChars="200"/>
        <w:rPr>
          <w:rFonts w:eastAsia="方正仿宋简体"/>
        </w:rPr>
      </w:pPr>
      <w:r>
        <w:rPr>
          <w:rFonts w:hint="eastAsia" w:eastAsia="方正仿宋简体"/>
        </w:rPr>
        <w:t>（1</w:t>
      </w:r>
      <w:r>
        <w:rPr>
          <w:rFonts w:hint="eastAsia" w:eastAsia="方正仿宋简体"/>
          <w:lang w:val="en-US" w:eastAsia="zh-CN"/>
        </w:rPr>
        <w:t>3）</w:t>
      </w:r>
      <w:r>
        <w:rPr>
          <w:rFonts w:hint="eastAsia" w:eastAsia="方正仿宋简体"/>
        </w:rPr>
        <w:t>能够熟练操作使用计算机；</w:t>
      </w:r>
    </w:p>
    <w:p>
      <w:pPr>
        <w:adjustRightInd w:val="0"/>
        <w:snapToGrid w:val="0"/>
        <w:ind w:firstLine="640" w:firstLineChars="200"/>
        <w:rPr>
          <w:rFonts w:eastAsia="方正仿宋简体"/>
        </w:rPr>
      </w:pPr>
      <w:r>
        <w:rPr>
          <w:rFonts w:hint="eastAsia" w:eastAsia="方正仿宋简体"/>
        </w:rPr>
        <w:t>（1</w:t>
      </w:r>
      <w:r>
        <w:rPr>
          <w:rFonts w:hint="eastAsia" w:eastAsia="方正仿宋简体"/>
          <w:lang w:val="en-US" w:eastAsia="zh-CN"/>
        </w:rPr>
        <w:t>4</w:t>
      </w:r>
      <w:r>
        <w:rPr>
          <w:rFonts w:hint="eastAsia" w:eastAsia="方正仿宋简体"/>
        </w:rPr>
        <w:t>）能查阅本专业方向的发展动态以及技术资料；</w:t>
      </w:r>
    </w:p>
    <w:p>
      <w:pPr>
        <w:adjustRightInd w:val="0"/>
        <w:snapToGrid w:val="0"/>
        <w:ind w:firstLine="640" w:firstLineChars="200"/>
        <w:rPr>
          <w:rFonts w:eastAsia="方正仿宋简体"/>
        </w:rPr>
      </w:pPr>
      <w:r>
        <w:rPr>
          <w:rFonts w:hint="eastAsia" w:eastAsia="方正仿宋简体"/>
        </w:rPr>
        <w:t>（1</w:t>
      </w:r>
      <w:r>
        <w:rPr>
          <w:rFonts w:hint="eastAsia" w:eastAsia="方正仿宋简体"/>
          <w:lang w:val="en-US" w:eastAsia="zh-CN"/>
        </w:rPr>
        <w:t>5</w:t>
      </w:r>
      <w:r>
        <w:rPr>
          <w:rFonts w:hint="eastAsia" w:eastAsia="方正仿宋简体"/>
        </w:rPr>
        <w:t>）具有一定的文化素养及职业沟通能力，能用行业术语、文化与同事和客户沟通交流。</w:t>
      </w:r>
    </w:p>
    <w:p>
      <w:pPr>
        <w:adjustRightInd w:val="0"/>
        <w:snapToGrid w:val="0"/>
        <w:ind w:firstLine="640" w:firstLineChars="200"/>
        <w:rPr>
          <w:rFonts w:eastAsia="方正仿宋简体"/>
        </w:rPr>
      </w:pPr>
      <w:r>
        <w:rPr>
          <w:rFonts w:hint="eastAsia" w:eastAsia="方正仿宋简体"/>
        </w:rPr>
        <w:t>2</w:t>
      </w:r>
      <w:r>
        <w:rPr>
          <w:rFonts w:eastAsia="方正仿宋简体"/>
        </w:rPr>
        <w:t>.</w:t>
      </w:r>
      <w:r>
        <w:rPr>
          <w:rFonts w:hint="eastAsia" w:eastAsia="方正仿宋简体"/>
        </w:rPr>
        <w:t>知识要求</w:t>
      </w:r>
    </w:p>
    <w:p>
      <w:pPr>
        <w:adjustRightInd w:val="0"/>
        <w:snapToGrid w:val="0"/>
        <w:ind w:firstLine="640" w:firstLineChars="200"/>
        <w:rPr>
          <w:rFonts w:eastAsia="方正仿宋简体"/>
        </w:rPr>
      </w:pPr>
      <w:r>
        <w:rPr>
          <w:rFonts w:hint="eastAsia" w:eastAsia="方正仿宋简体"/>
        </w:rPr>
        <w:t>（1）具有与职业能力相适应的专业基础知识；</w:t>
      </w:r>
    </w:p>
    <w:p>
      <w:pPr>
        <w:adjustRightInd w:val="0"/>
        <w:snapToGrid w:val="0"/>
        <w:ind w:firstLine="640" w:firstLineChars="200"/>
        <w:rPr>
          <w:rFonts w:eastAsia="方正仿宋简体"/>
        </w:rPr>
      </w:pPr>
      <w:r>
        <w:rPr>
          <w:rFonts w:hint="eastAsia" w:eastAsia="方正仿宋简体"/>
        </w:rPr>
        <w:t>（2）</w:t>
      </w:r>
      <w:r>
        <w:rPr>
          <w:rFonts w:hint="eastAsia" w:eastAsia="方正仿宋简体"/>
          <w:lang w:val="en-US" w:eastAsia="zh-CN"/>
        </w:rPr>
        <w:t>具有工业机器人</w:t>
      </w:r>
      <w:r>
        <w:rPr>
          <w:rFonts w:hint="eastAsia" w:eastAsia="方正仿宋简体"/>
        </w:rPr>
        <w:t>技术专业必备的基础理论知识；</w:t>
      </w:r>
    </w:p>
    <w:p>
      <w:pPr>
        <w:adjustRightInd w:val="0"/>
        <w:snapToGrid w:val="0"/>
        <w:ind w:firstLine="640" w:firstLineChars="200"/>
        <w:rPr>
          <w:rFonts w:eastAsia="方正仿宋简体"/>
        </w:rPr>
      </w:pPr>
      <w:r>
        <w:rPr>
          <w:rFonts w:hint="eastAsia" w:eastAsia="方正仿宋简体"/>
        </w:rPr>
        <w:t>（</w:t>
      </w:r>
      <w:r>
        <w:rPr>
          <w:rFonts w:eastAsia="方正仿宋简体"/>
        </w:rPr>
        <w:t>3</w:t>
      </w:r>
      <w:r>
        <w:rPr>
          <w:rFonts w:hint="eastAsia" w:eastAsia="方正仿宋简体"/>
        </w:rPr>
        <w:t>）具有计算机操作与应用方面的知识；</w:t>
      </w:r>
    </w:p>
    <w:p>
      <w:pPr>
        <w:tabs>
          <w:tab w:val="left" w:pos="7781"/>
        </w:tabs>
        <w:adjustRightInd w:val="0"/>
        <w:snapToGrid w:val="0"/>
        <w:ind w:firstLine="640" w:firstLineChars="200"/>
        <w:rPr>
          <w:rFonts w:eastAsia="方正仿宋简体"/>
        </w:rPr>
      </w:pPr>
      <w:r>
        <w:rPr>
          <w:rFonts w:hint="eastAsia" w:eastAsia="方正仿宋简体"/>
        </w:rPr>
        <w:t>（</w:t>
      </w:r>
      <w:r>
        <w:rPr>
          <w:rFonts w:eastAsia="方正仿宋简体"/>
        </w:rPr>
        <w:t>4</w:t>
      </w:r>
      <w:r>
        <w:rPr>
          <w:rFonts w:hint="eastAsia" w:eastAsia="方正仿宋简体"/>
        </w:rPr>
        <w:t>）具有机械设计方面的专业知识；</w:t>
      </w:r>
      <w:r>
        <w:rPr>
          <w:rFonts w:hint="eastAsia" w:eastAsia="方正仿宋简体"/>
        </w:rPr>
        <w:tab/>
      </w:r>
    </w:p>
    <w:p>
      <w:pPr>
        <w:adjustRightInd w:val="0"/>
        <w:snapToGrid w:val="0"/>
        <w:ind w:firstLine="640" w:firstLineChars="200"/>
        <w:rPr>
          <w:rFonts w:eastAsia="方正仿宋简体"/>
        </w:rPr>
      </w:pPr>
      <w:r>
        <w:rPr>
          <w:rFonts w:hint="eastAsia" w:eastAsia="方正仿宋简体"/>
        </w:rPr>
        <w:t>（5）掌握机器人的结构与</w:t>
      </w:r>
      <w:r>
        <w:rPr>
          <w:rFonts w:hint="eastAsia" w:eastAsia="方正仿宋简体"/>
          <w:lang w:val="en-US" w:eastAsia="zh-CN"/>
        </w:rPr>
        <w:t>基本</w:t>
      </w:r>
      <w:r>
        <w:rPr>
          <w:rFonts w:hint="eastAsia" w:eastAsia="方正仿宋简体"/>
        </w:rPr>
        <w:t>原理等基础知识；</w:t>
      </w:r>
    </w:p>
    <w:p>
      <w:pPr>
        <w:adjustRightInd w:val="0"/>
        <w:snapToGrid w:val="0"/>
        <w:ind w:firstLine="640" w:firstLineChars="200"/>
        <w:rPr>
          <w:rFonts w:hint="eastAsia" w:eastAsia="方正仿宋简体"/>
        </w:rPr>
      </w:pPr>
      <w:r>
        <w:rPr>
          <w:rFonts w:hint="eastAsia" w:eastAsia="方正仿宋简体"/>
        </w:rPr>
        <w:t>（6）掌握机器人控制与编程等理论基础知识；</w:t>
      </w:r>
    </w:p>
    <w:p>
      <w:pPr>
        <w:adjustRightInd w:val="0"/>
        <w:snapToGrid w:val="0"/>
        <w:ind w:firstLine="640" w:firstLineChars="200"/>
        <w:rPr>
          <w:rFonts w:hint="eastAsia" w:eastAsia="方正仿宋简体"/>
        </w:rPr>
      </w:pPr>
      <w:r>
        <w:rPr>
          <w:rFonts w:hint="eastAsia" w:eastAsia="方正仿宋简体"/>
        </w:rPr>
        <w:t>（</w:t>
      </w:r>
      <w:r>
        <w:rPr>
          <w:rFonts w:hint="eastAsia" w:eastAsia="方正仿宋简体"/>
          <w:lang w:val="en-US" w:eastAsia="zh-CN"/>
        </w:rPr>
        <w:t>7</w:t>
      </w:r>
      <w:r>
        <w:rPr>
          <w:rFonts w:hint="eastAsia" w:eastAsia="方正仿宋简体"/>
        </w:rPr>
        <w:t>）</w:t>
      </w:r>
      <w:r>
        <w:rPr>
          <w:rFonts w:hint="eastAsia" w:eastAsia="方正仿宋简体"/>
          <w:lang w:val="en-US" w:eastAsia="zh-CN"/>
        </w:rPr>
        <w:t>掌握机器人设备</w:t>
      </w:r>
      <w:r>
        <w:rPr>
          <w:rFonts w:hint="eastAsia" w:eastAsia="方正仿宋简体"/>
        </w:rPr>
        <w:t>装配、调试</w:t>
      </w:r>
      <w:r>
        <w:rPr>
          <w:rFonts w:hint="eastAsia" w:eastAsia="方正仿宋简体"/>
          <w:lang w:eastAsia="zh-CN"/>
        </w:rPr>
        <w:t>、</w:t>
      </w:r>
      <w:r>
        <w:rPr>
          <w:rFonts w:hint="eastAsia" w:eastAsia="方正仿宋简体"/>
          <w:lang w:val="en-US" w:eastAsia="zh-CN"/>
        </w:rPr>
        <w:t>运行与维护</w:t>
      </w:r>
      <w:r>
        <w:rPr>
          <w:rFonts w:hint="eastAsia" w:eastAsia="方正仿宋简体"/>
        </w:rPr>
        <w:t>的基本知识；</w:t>
      </w:r>
    </w:p>
    <w:p>
      <w:pPr>
        <w:adjustRightInd w:val="0"/>
        <w:snapToGrid w:val="0"/>
        <w:ind w:firstLine="640" w:firstLineChars="200"/>
        <w:rPr>
          <w:rFonts w:hint="eastAsia" w:eastAsia="方正仿宋简体"/>
        </w:rPr>
      </w:pPr>
      <w:r>
        <w:rPr>
          <w:rFonts w:hint="eastAsia" w:eastAsia="方正仿宋简体"/>
        </w:rPr>
        <w:t>（</w:t>
      </w:r>
      <w:r>
        <w:rPr>
          <w:rFonts w:hint="eastAsia" w:eastAsia="方正仿宋简体"/>
          <w:lang w:val="en-US" w:eastAsia="zh-CN"/>
        </w:rPr>
        <w:t>8</w:t>
      </w:r>
      <w:r>
        <w:rPr>
          <w:rFonts w:hint="eastAsia" w:eastAsia="方正仿宋简体"/>
        </w:rPr>
        <w:t>）掌握机器人工作站调试与维护的基础理论知识；</w:t>
      </w:r>
    </w:p>
    <w:p>
      <w:pPr>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9</w:t>
      </w:r>
      <w:r>
        <w:rPr>
          <w:rFonts w:hint="eastAsia" w:eastAsia="方正仿宋简体"/>
        </w:rPr>
        <w:t xml:space="preserve">）掌握一定的文化基础知识和人文社会科学知识、英语和计算机知识； </w:t>
      </w:r>
    </w:p>
    <w:p>
      <w:pPr>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10</w:t>
      </w:r>
      <w:r>
        <w:rPr>
          <w:rFonts w:hint="eastAsia" w:eastAsia="方正仿宋简体"/>
        </w:rPr>
        <w:t>）掌握本专业必需的高等数学、物理基础、体育与健康等基础知识；</w:t>
      </w:r>
    </w:p>
    <w:p>
      <w:pPr>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11</w:t>
      </w:r>
      <w:r>
        <w:rPr>
          <w:rFonts w:hint="eastAsia" w:eastAsia="方正仿宋简体"/>
        </w:rPr>
        <w:t>）掌握专业文献查阅的基本知识；</w:t>
      </w:r>
    </w:p>
    <w:p>
      <w:pPr>
        <w:adjustRightInd w:val="0"/>
        <w:snapToGrid w:val="0"/>
        <w:ind w:firstLine="640" w:firstLineChars="200"/>
        <w:rPr>
          <w:rFonts w:eastAsia="方正仿宋简体"/>
        </w:rPr>
      </w:pPr>
      <w:r>
        <w:rPr>
          <w:rFonts w:hint="eastAsia" w:eastAsia="方正仿宋简体"/>
        </w:rPr>
        <w:t>3</w:t>
      </w:r>
      <w:r>
        <w:rPr>
          <w:rFonts w:eastAsia="方正仿宋简体"/>
        </w:rPr>
        <w:t>.</w:t>
      </w:r>
      <w:r>
        <w:rPr>
          <w:rFonts w:hint="eastAsia" w:eastAsia="方正仿宋简体"/>
        </w:rPr>
        <w:t>素质要求</w:t>
      </w:r>
    </w:p>
    <w:p>
      <w:pPr>
        <w:adjustRightInd w:val="0"/>
        <w:snapToGrid w:val="0"/>
        <w:ind w:firstLine="640" w:firstLineChars="200"/>
        <w:rPr>
          <w:rFonts w:eastAsia="方正仿宋简体"/>
        </w:rPr>
      </w:pPr>
      <w:r>
        <w:rPr>
          <w:rFonts w:hint="eastAsia" w:eastAsia="方正仿宋简体"/>
        </w:rPr>
        <w:t>（1）热爱机器人相关岗位，有较强的安全意识与职业责任感；</w:t>
      </w:r>
    </w:p>
    <w:p>
      <w:pPr>
        <w:adjustRightInd w:val="0"/>
        <w:snapToGrid w:val="0"/>
        <w:ind w:firstLine="640" w:firstLineChars="200"/>
        <w:rPr>
          <w:rFonts w:eastAsia="方正仿宋简体"/>
        </w:rPr>
      </w:pPr>
      <w:r>
        <w:rPr>
          <w:rFonts w:hint="eastAsia" w:eastAsia="方正仿宋简体"/>
        </w:rPr>
        <w:t>（2）有较高的团队合作意识，能吃苦耐劳；</w:t>
      </w:r>
    </w:p>
    <w:p>
      <w:pPr>
        <w:adjustRightInd w:val="0"/>
        <w:snapToGrid w:val="0"/>
        <w:ind w:firstLine="640" w:firstLineChars="200"/>
        <w:rPr>
          <w:rFonts w:eastAsia="方正仿宋简体"/>
        </w:rPr>
      </w:pPr>
      <w:r>
        <w:rPr>
          <w:rFonts w:hint="eastAsia" w:eastAsia="方正仿宋简体"/>
        </w:rPr>
        <w:t>（3）能刻苦钻研专业技术，终身学习，不断进取提高；</w:t>
      </w:r>
    </w:p>
    <w:p>
      <w:pPr>
        <w:adjustRightInd w:val="0"/>
        <w:snapToGrid w:val="0"/>
        <w:ind w:firstLine="640" w:firstLineChars="200"/>
        <w:rPr>
          <w:rFonts w:eastAsia="方正仿宋简体"/>
        </w:rPr>
      </w:pPr>
      <w:r>
        <w:rPr>
          <w:rFonts w:hint="eastAsia" w:eastAsia="方正仿宋简体"/>
        </w:rPr>
        <w:t>（4）有较好的敬业意识，忠实于企业；</w:t>
      </w:r>
    </w:p>
    <w:p>
      <w:pPr>
        <w:adjustRightInd w:val="0"/>
        <w:snapToGrid w:val="0"/>
        <w:ind w:firstLine="640" w:firstLineChars="200"/>
        <w:rPr>
          <w:rFonts w:eastAsia="方正仿宋简体"/>
        </w:rPr>
      </w:pPr>
      <w:r>
        <w:rPr>
          <w:rFonts w:hint="eastAsia" w:eastAsia="方正仿宋简体"/>
        </w:rPr>
        <w:t>（5）严格遵守企业的规章制度，具有良好的岗位服务意识；</w:t>
      </w:r>
    </w:p>
    <w:p>
      <w:pPr>
        <w:adjustRightInd w:val="0"/>
        <w:snapToGrid w:val="0"/>
        <w:ind w:firstLine="640" w:firstLineChars="200"/>
        <w:rPr>
          <w:rFonts w:eastAsia="方正仿宋简体"/>
        </w:rPr>
      </w:pPr>
      <w:r>
        <w:rPr>
          <w:rFonts w:hint="eastAsia" w:eastAsia="方正仿宋简体"/>
        </w:rPr>
        <w:t>（6）严格执行相关规范、标准、工艺文件和工作程序及安全操作规程；</w:t>
      </w:r>
    </w:p>
    <w:p>
      <w:pPr>
        <w:adjustRightInd w:val="0"/>
        <w:snapToGrid w:val="0"/>
        <w:ind w:firstLine="640" w:firstLineChars="200"/>
        <w:rPr>
          <w:rFonts w:eastAsia="方正仿宋简体"/>
        </w:rPr>
      </w:pPr>
      <w:r>
        <w:rPr>
          <w:rFonts w:hint="eastAsia" w:eastAsia="方正仿宋简体"/>
        </w:rPr>
        <w:t>（7）爱护设备及作业器具；着装整洁，符合规定，能文明生产。</w:t>
      </w:r>
    </w:p>
    <w:p>
      <w:pPr>
        <w:overflowPunct w:val="0"/>
        <w:adjustRightInd w:val="0"/>
        <w:snapToGrid w:val="0"/>
        <w:ind w:firstLine="640" w:firstLineChars="200"/>
        <w:rPr>
          <w:rFonts w:eastAsia="黑体"/>
          <w:szCs w:val="32"/>
        </w:rPr>
      </w:pPr>
      <w:r>
        <w:rPr>
          <w:rFonts w:eastAsia="黑体"/>
          <w:szCs w:val="32"/>
        </w:rPr>
        <w:t>六、课程设置及要求</w:t>
      </w:r>
    </w:p>
    <w:p>
      <w:pPr>
        <w:overflowPunct w:val="0"/>
        <w:adjustRightInd w:val="0"/>
        <w:snapToGrid w:val="0"/>
        <w:ind w:firstLine="640" w:firstLineChars="200"/>
        <w:rPr>
          <w:rFonts w:eastAsia="方正仿宋简体"/>
        </w:rPr>
      </w:pPr>
      <w:r>
        <w:rPr>
          <w:rFonts w:eastAsia="方正仿宋简体"/>
        </w:rPr>
        <w:t>主要包括公共基础课程和专业（技能）课程。</w:t>
      </w:r>
    </w:p>
    <w:p>
      <w:pPr>
        <w:pStyle w:val="11"/>
        <w:numPr>
          <w:ilvl w:val="0"/>
          <w:numId w:val="1"/>
        </w:numPr>
        <w:adjustRightInd w:val="0"/>
        <w:snapToGrid w:val="0"/>
        <w:ind w:firstLine="643"/>
        <w:rPr>
          <w:rFonts w:eastAsia="楷体_GB2312"/>
          <w:b/>
          <w:szCs w:val="32"/>
        </w:rPr>
      </w:pPr>
      <w:r>
        <w:rPr>
          <w:rFonts w:eastAsia="楷体_GB2312"/>
          <w:b/>
          <w:szCs w:val="32"/>
        </w:rPr>
        <w:t>公共基础课程</w:t>
      </w:r>
    </w:p>
    <w:p>
      <w:pPr>
        <w:adjustRightInd w:val="0"/>
        <w:snapToGrid w:val="0"/>
        <w:ind w:firstLine="640" w:firstLineChars="200"/>
        <w:rPr>
          <w:rFonts w:eastAsia="方正仿宋简体"/>
        </w:rPr>
      </w:pPr>
      <w:r>
        <w:rPr>
          <w:rFonts w:hint="eastAsia" w:eastAsia="方正仿宋简体"/>
        </w:rPr>
        <w:t>1.大学英语A（</w:t>
      </w:r>
      <w:r>
        <w:rPr>
          <w:rFonts w:eastAsia="方正仿宋简体"/>
        </w:rPr>
        <w:t>92</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（1）课程目标：</w:t>
      </w:r>
    </w:p>
    <w:p>
      <w:pPr>
        <w:adjustRightInd w:val="0"/>
        <w:snapToGrid w:val="0"/>
        <w:ind w:firstLine="640" w:firstLineChars="200"/>
        <w:rPr>
          <w:rFonts w:eastAsia="方正仿宋简体"/>
        </w:rPr>
      </w:pPr>
      <w:r>
        <w:rPr>
          <w:rFonts w:hint="eastAsia" w:eastAsia="方正仿宋简体"/>
        </w:rPr>
        <w:t>通过学习使学生掌握一定的英语基础知识和技能，具有一定的听、说、读、写、译的能力。</w:t>
      </w:r>
    </w:p>
    <w:p>
      <w:pPr>
        <w:adjustRightInd w:val="0"/>
        <w:snapToGrid w:val="0"/>
        <w:ind w:firstLine="640" w:firstLineChars="200"/>
        <w:rPr>
          <w:rFonts w:eastAsia="方正仿宋简体"/>
        </w:rPr>
      </w:pPr>
      <w:r>
        <w:rPr>
          <w:rFonts w:hint="eastAsia"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①</w:t>
      </w:r>
      <w:r>
        <w:rPr>
          <w:rFonts w:hint="eastAsia" w:ascii="方正仿宋简体" w:hAnsi="方正仿宋简体" w:eastAsia="方正仿宋简体"/>
        </w:rPr>
        <w:t>Listening and Speaking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②</w:t>
      </w:r>
      <w:r>
        <w:rPr>
          <w:rFonts w:hint="eastAsia" w:ascii="方正仿宋简体" w:hAnsi="方正仿宋简体" w:eastAsia="方正仿宋简体"/>
        </w:rPr>
        <w:t>Reading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③</w:t>
      </w:r>
      <w:r>
        <w:rPr>
          <w:rFonts w:hint="eastAsia" w:ascii="方正仿宋简体" w:hAnsi="方正仿宋简体" w:eastAsia="方正仿宋简体"/>
        </w:rPr>
        <w:t>Grammar</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④</w:t>
      </w:r>
      <w:r>
        <w:rPr>
          <w:rFonts w:hint="eastAsia" w:ascii="方正仿宋简体" w:hAnsi="方正仿宋简体" w:eastAsia="方正仿宋简体"/>
        </w:rPr>
        <w:t>Translation</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⑤</w:t>
      </w:r>
      <w:r>
        <w:rPr>
          <w:rFonts w:hint="eastAsia" w:ascii="方正仿宋简体" w:hAnsi="方正仿宋简体" w:eastAsia="方正仿宋简体"/>
        </w:rPr>
        <w:t>Writing</w:t>
      </w:r>
    </w:p>
    <w:p>
      <w:pPr>
        <w:adjustRightInd w:val="0"/>
        <w:snapToGrid w:val="0"/>
        <w:ind w:firstLine="640" w:firstLineChars="200"/>
        <w:rPr>
          <w:rFonts w:ascii="方正仿宋简体" w:hAnsi="方正仿宋简体" w:eastAsia="方正仿宋简体" w:cs="宋体"/>
        </w:rPr>
      </w:pPr>
      <w:r>
        <w:rPr>
          <w:rFonts w:hint="eastAsia" w:ascii="方正仿宋简体" w:hAnsi="方正仿宋简体" w:eastAsia="方正仿宋简体" w:cs="宋体"/>
        </w:rPr>
        <w:t>⑥Entertainment</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①有效整合教学内容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②合理设计教学活动</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③灵活选择教学方法</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2.</w:t>
      </w:r>
      <w:r>
        <w:rPr>
          <w:rFonts w:hint="eastAsia" w:ascii="方正仿宋简体" w:hAnsi="方正仿宋简体" w:eastAsia="方正仿宋简体"/>
        </w:rPr>
        <w:t>课程名称：大学英语B（9</w:t>
      </w:r>
      <w:r>
        <w:rPr>
          <w:rFonts w:ascii="方正仿宋简体" w:hAnsi="方正仿宋简体" w:eastAsia="方正仿宋简体"/>
        </w:rPr>
        <w:t>2</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通过学习使学生掌握一定的英语基础知识和技能，具有一定的听、说、读、写、译的能力。</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①Listening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②Speaking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③Read and imitate</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④Writing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⑤Performing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kinsoku w:val="0"/>
        <w:overflowPunct w:val="0"/>
        <w:autoSpaceDE w:val="0"/>
        <w:autoSpaceDN w:val="0"/>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①教师要面向全体学生，因材施教，要尊重学生的差异。</w:t>
      </w:r>
    </w:p>
    <w:p>
      <w:pPr>
        <w:kinsoku w:val="0"/>
        <w:overflowPunct w:val="0"/>
        <w:autoSpaceDE w:val="0"/>
        <w:autoSpaceDN w:val="0"/>
        <w:adjustRightInd w:val="0"/>
        <w:snapToGrid w:val="0"/>
        <w:ind w:firstLine="640" w:firstLineChars="200"/>
        <w:rPr>
          <w:rFonts w:eastAsia="方正仿宋简体"/>
        </w:rPr>
      </w:pPr>
      <w:r>
        <w:rPr>
          <w:rFonts w:hint="eastAsia" w:ascii="方正仿宋简体" w:hAnsi="方正仿宋简体" w:eastAsia="方正仿宋简体"/>
        </w:rPr>
        <w:t>②教师要结合行业的实际需求，利用真实场景或设置虚拟场景，选择真实或实用的语言材料进行教学。</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③教师要加强教学研究，积极参与教学科研活动，研究职业教育的英语教学规律，提升自身素质,提高课堂效率。</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3</w:t>
      </w:r>
      <w:r>
        <w:rPr>
          <w:rFonts w:hint="eastAsia" w:ascii="方正仿宋简体" w:hAnsi="方正仿宋简体" w:eastAsia="方正仿宋简体"/>
        </w:rPr>
        <w:t>.大学语文（</w:t>
      </w:r>
      <w:r>
        <w:rPr>
          <w:rFonts w:hint="eastAsia" w:ascii="方正仿宋简体" w:hAnsi="方正仿宋简体" w:eastAsia="方正仿宋简体"/>
          <w:lang w:val="en-US" w:eastAsia="zh-CN"/>
        </w:rPr>
        <w:t>4</w:t>
      </w:r>
      <w:r>
        <w:rPr>
          <w:rFonts w:ascii="方正仿宋简体" w:hAnsi="方正仿宋简体" w:eastAsia="方正仿宋简体"/>
        </w:rPr>
        <w:t>6</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帮助学生习得知识、发展能力、陶冶性情、启蒙心智、塑造人格，引导学生在丰富情感世界和精神生活的同时，提高思想修养和审美情趣，养成良好的个性，形成健全的人格，为学好其他专业课程和未来的职业生涯奠定坚实的基础。</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①文学赏析：各时期文学发展概述及作品赏析</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②应用写作：计划、总结、求职简历、就业合同</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③口才能力：口才概述、面试口才、辩论口才</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①注重教学的整体设计。</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②提倡学生的自主学习。</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③鼓励课程的教学研究。</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4.</w:t>
      </w:r>
      <w:r>
        <w:rPr>
          <w:rFonts w:hint="eastAsia" w:ascii="方正仿宋简体" w:hAnsi="方正仿宋简体" w:eastAsia="方正仿宋简体"/>
        </w:rPr>
        <w:t>体育与健康（1</w:t>
      </w:r>
      <w:r>
        <w:rPr>
          <w:rFonts w:ascii="方正仿宋简体" w:hAnsi="方正仿宋简体" w:eastAsia="方正仿宋简体"/>
        </w:rPr>
        <w:t>0</w:t>
      </w:r>
      <w:r>
        <w:rPr>
          <w:rFonts w:hint="eastAsia" w:ascii="方正仿宋简体" w:hAnsi="方正仿宋简体" w:eastAsia="方正仿宋简体"/>
          <w:lang w:val="en-US" w:eastAsia="zh-CN"/>
        </w:rPr>
        <w:t>6</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形成良好的体育锻炼习惯；积极提高运动技术水平，提高自身科学锻炼的能力，练就强健的体魄并在具有挑战性的运动环境中表现出勇敢顽强的意志品质。</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①田径</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②篮球</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③足球</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④健美操</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 xml:space="preserve">①坚持"健康第一"的指导思想，促进学生健康成长 。   </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 xml:space="preserve">②激发运动兴趣，培养学生终身体育的意识 。  </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③以学生发展为中心，重视学生的主体地位。</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④关注个体差异与不同需求，确保每一个学生受益。</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 加强对学生学法的指导</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5.</w:t>
      </w:r>
      <w:r>
        <w:rPr>
          <w:rFonts w:hint="eastAsia" w:ascii="方正仿宋简体" w:hAnsi="方正仿宋简体" w:eastAsia="方正仿宋简体"/>
        </w:rPr>
        <w:t>军事理论（</w:t>
      </w:r>
      <w:r>
        <w:rPr>
          <w:rFonts w:ascii="方正仿宋简体" w:hAnsi="方正仿宋简体" w:eastAsia="方正仿宋简体"/>
        </w:rPr>
        <w:t>36</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通过本课程教学使学生掌握军事理论知识，了解现代科技在国防建设中的地位和作用，培养将科学技术运用于国防建设的思维方式，以树立现代国防观念；通过本课程学习提升学生政治素养和爱国主义情操，树立正确的世界观、人生观和价值观，为中国人民解放军输送有理想、有纪律、有技能的高素质预备役人才，为社会主义建设培养应用性、职业型的创业者。</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①中国国防</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②军事思想</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③战略环境</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④军事高科技</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⑤信息化战争</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①教师要突出教学重点，密切结合做人实际，坚持启发式教学，在贯通领会上下功夫；</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②联系社会实际，适度地组织课堂讨论，坚持教与学互动，在理解掌握上做文章；</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③贯彻国家大纲，注重大学生的兴趣点，坚持用新知识、新消息充实教学内容；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④坚持形象化教学，运用多媒体手段，扩大课堂的信息量。</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6.</w:t>
      </w:r>
      <w:r>
        <w:rPr>
          <w:rFonts w:hint="eastAsia" w:ascii="方正仿宋简体" w:hAnsi="方正仿宋简体" w:eastAsia="方正仿宋简体"/>
        </w:rPr>
        <w:t>大学生心理健康</w:t>
      </w:r>
      <w:r>
        <w:rPr>
          <w:rFonts w:hint="eastAsia" w:ascii="方正仿宋简体" w:hAnsi="方正仿宋简体" w:eastAsia="方正仿宋简体"/>
          <w:lang w:val="en-US" w:eastAsia="zh-CN"/>
        </w:rPr>
        <w:t>教育</w:t>
      </w:r>
      <w:r>
        <w:rPr>
          <w:rFonts w:hint="eastAsia" w:ascii="方正仿宋简体" w:hAnsi="方正仿宋简体" w:eastAsia="方正仿宋简体"/>
        </w:rPr>
        <w:t>（3</w:t>
      </w:r>
      <w:r>
        <w:rPr>
          <w:rFonts w:ascii="方正仿宋简体" w:hAnsi="方正仿宋简体" w:eastAsia="方正仿宋简体"/>
        </w:rPr>
        <w:t>2</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①掌握大学生心理健康标准，能够运用标准正确衡量自己，能了解自的心理特点和性格特点，对自己的身体条件、心理特征、行为能力等客观地评价。</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了解自己进入新环境后的困惑，了解心里有困惑时可以寻求帮助的资源和途径；认识人际交往在生活和学习中的重要性，掌握人际沟通的技巧；分享和了解别人的困惑，并学习使用倾听和共情两个最基本的技巧；要能够准确表述个人想法或意愿，并能以恰当的语言进行交流沟通。</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③了解常见心理障碍及影响心理健康的因素，学会觉察自己和他人的情绪，掌握简单的自我心理调适技巧，能够宣泄自己的困惑，及时调节情绪；能够辨证看待顺利与挫折、成功与失败，学会写心理日记</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tbl>
      <w:tblPr>
        <w:tblStyle w:val="1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主题</w:t>
            </w:r>
          </w:p>
        </w:tc>
        <w:tc>
          <w:tcPr>
            <w:tcW w:w="5528"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第一章  关注你的心理——心理健康总论</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心理活动的特点和实质</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大学生心理发展的特点以及大学生心理健康的标准</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影响大学生心理健康因素及心理健康的自我维护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第二章 看待你的心理——学会享受心理咨询</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了解心理咨询与治疗的概念和功能</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大学生心理咨询的内容与类型</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心理咨询主要的理论流派与方法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第三章 打开你的心灵之旅——大学生常见心理问题的识别与调适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大学生常见心理问题及其表现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大学生常见心理问题产生的原因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大学生常见心理问题的调适与应对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第四章 认识你自己——自我意识发展中的心理调适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大学生自我意识的评估与自我完善的方法与途径</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大学生自我意识发展的特点</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大学生自我意识发展的偏差与调适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第五章 塑造你的人格魅力——人格塑造中的心理调适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大学生人格完善的途径及调适方法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人格概述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大学生的人格特点与人格评估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第六章 规划你的大学生涯——适应与发展中的心理调适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大学生涯规划的途径与方法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大学生活的特点及适应与发展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大学生能力概述及发展目标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第七章 培养你的创新能力——学习过程中的心理调适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大学生常见的学习障碍及调适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大学生学习特点与心理机制</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大学生学习能力的培养及潜能开发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第八章 管理好你的情绪——情绪的自我心理调适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大学生不良情绪的表现及调适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情绪概述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培养积极乐观的情绪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第九章 提升你的人际沟通能力——人际交往中的心理调适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大学生人际关系障碍及调适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人际关系概述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大学生人际交往原则及技巧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第十章 把握你的爱情航线——恋爱中性与爱的心理调适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培养健康的恋爱观和择偶观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大学生性心理的发展和性心理的特点</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大学生恋爱心理发展的规律特点和常见问题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第十一章 锤炼你的抗逆力——应对压力与挫折的心理调适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积极应对压力和挫折的策略与方法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压力与挫折的概述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大学生的压力与挫折分析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第十二章 珍爱你的生命——心理危机的自我调适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大学生心理危机预防及干预</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生命和生活教育</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大学生心理危机</w:t>
            </w:r>
          </w:p>
        </w:tc>
      </w:tr>
    </w:tbl>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心理健康教育课程面向全体学生，以整体目标为核心，结合学院大一年级自身特点和大一学生普遍存在的诸如学校适应问题、自我认识问题、人际关系处理问题、异性交往问题等设计菜单式的心理健康课程内容，充分体现课程的整体性、灵活性和开放性。</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根据能力要求与教学内容编写讲义，应紧密联系学生的实际生活，选择具有时代气息、真实反映社会、学生感兴趣的题材，使其不仅符合学生的知识水平、认知水平和心理发展水平，还能够让学生对社会有比较全面、客观的认识。同时，尽可能设计趣味性较强的内容和活动，激发学生参与的兴趣和热情。</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教师应将现代化教育技术与本课程教学有机结合，要通过合理利用音像、电视、报刊杂志、网络信息等丰富的教学资源，给学生提供贴近生活实际、贴近学生发展水平、贴近时代的多样化的课程资源，拓展学习和教学途径。</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7</w:t>
      </w:r>
      <w:r>
        <w:rPr>
          <w:rFonts w:hint="eastAsia" w:ascii="方正仿宋简体" w:hAnsi="方正仿宋简体" w:eastAsia="方正仿宋简体"/>
        </w:rPr>
        <w:t>.思想道德修养与法律基础（48学时）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本课程从培养面向生产、经营、管理一线具有较高思想道德素质与法律素质的高素质技能型人才的具体要求出发，有针对性地教育引导学生，培养良好的思想道德素质和法律素质，帮助学生明白自己的历史使命和成才目标，树立正确的世界观、人生观、价值观、道德观、法治观，沿着正确的方向和道路健康成长，为高职各专业人才培养目标的实现以及高职学生成长成才打下坚实的思想道德与法律基础。</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tbl>
      <w:tblPr>
        <w:tblStyle w:val="1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主题</w:t>
            </w:r>
          </w:p>
        </w:tc>
        <w:tc>
          <w:tcPr>
            <w:tcW w:w="5528"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绪 论</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1.我们处在中国特色社会主义新时代 </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2.时代新人要以民族复兴为己任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第一章  人生的青春之问</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1.人生观是对人生的总看法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2.正确的人生观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3.创造有意义的人生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第二章  坚定理想信念</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1.理想信念的内涵及重要性</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2.崇高的理想信念</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3.在实现中国梦的实践中放飞青春梦想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第三章  弘扬中国精神</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1.中国精神是兴国强国之魂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2.爱国主义及其时代要求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3.让改革创新成为青春远航的动力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第四章  践行社会主义核心价值观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1.全体人民共同的价值追求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2.坚定价值观自信</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3.做社会主义核心价值观的积极践行者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第五章  明大德守公德严私德</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1.道德及其变化发展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2.吸收借鉴优秀道德成果</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3.遵守公民道德准则</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4.向上向善、知行合一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第六章  尊法学法守法用法</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1.社会主义法律的特征和运行</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2.以宪法为核心的中国特色社会主义法律体系</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3.建设中国特色社会主义法治体系</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4.坚持走中国特色社会主义法治道路</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5. 培养法治思维</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6.依法行使权利与履行义务</w:t>
            </w:r>
          </w:p>
        </w:tc>
      </w:tr>
    </w:tbl>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①</w:t>
      </w:r>
      <w:r>
        <w:rPr>
          <w:rFonts w:hint="eastAsia" w:ascii="方正仿宋简体" w:hAnsi="方正仿宋简体" w:eastAsia="方正仿宋简体"/>
        </w:rPr>
        <w:t>培养学生学会用马克思主义的思想观点和方法去分析和解析现实问题。</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②</w:t>
      </w:r>
      <w:r>
        <w:rPr>
          <w:rFonts w:hint="eastAsia" w:ascii="方正仿宋简体" w:hAnsi="方正仿宋简体" w:eastAsia="方正仿宋简体"/>
        </w:rPr>
        <w:t>教育学生在正确认知基本国情的基础上，自觉认同和践行社会主义核心价值观的各项要求，不断提高综合素质。</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③</w:t>
      </w:r>
      <w:r>
        <w:rPr>
          <w:rFonts w:hint="eastAsia" w:ascii="方正仿宋简体" w:hAnsi="方正仿宋简体" w:eastAsia="方正仿宋简体"/>
        </w:rPr>
        <w:t>教育学生在学习过程中注意理论联系实际，懂得学以致用，提高用所学的知识解决现实生活中存在问题的能力，增强自我保护意识，形成科学的理想信念、良好的道德情操和规范的行为方式。</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8.</w:t>
      </w:r>
      <w:r>
        <w:rPr>
          <w:rFonts w:hint="eastAsia" w:ascii="方正仿宋简体" w:hAnsi="方正仿宋简体" w:eastAsia="方正仿宋简体"/>
        </w:rPr>
        <w:t>形势与政策（32学时）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帮助学生了解国内外重大时事，学习党和国家的路线、方针、政策，认清形势和任务，激发爱国主义精神，增强民族自尊心和社会责任感，提高广大学生的政治敏锐性和政策判别力，为强大祖国而奋发学习，健康成长。</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①国内形势与政策教育</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②国际形势与政策教育</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①注重理论教学的整体设计。</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②以问题为导向激发学生的自主学习。</w:t>
      </w:r>
    </w:p>
    <w:p>
      <w:pPr>
        <w:numPr>
          <w:ilvl w:val="0"/>
          <w:numId w:val="2"/>
        </w:numPr>
        <w:adjustRightInd w:val="0"/>
        <w:snapToGrid w:val="0"/>
        <w:rPr>
          <w:rFonts w:ascii="方正仿宋简体" w:hAnsi="方正仿宋简体" w:eastAsia="方正仿宋简体"/>
        </w:rPr>
      </w:pPr>
      <w:r>
        <w:rPr>
          <w:rFonts w:hint="eastAsia" w:ascii="方正仿宋简体" w:hAnsi="方正仿宋简体" w:eastAsia="方正仿宋简体"/>
        </w:rPr>
        <w:t>坚定正确的政治方向。</w:t>
      </w:r>
    </w:p>
    <w:p>
      <w:pPr>
        <w:snapToGrid w:val="0"/>
        <w:ind w:left="160" w:firstLine="480" w:firstLineChars="150"/>
        <w:rPr>
          <w:rFonts w:ascii="方正仿宋简体" w:hAnsi="方正仿宋简体" w:eastAsia="方正仿宋简体"/>
        </w:rPr>
      </w:pPr>
      <w:r>
        <w:rPr>
          <w:rFonts w:hint="eastAsia" w:ascii="方正仿宋简体" w:hAnsi="方正仿宋简体" w:eastAsia="方正仿宋简体"/>
        </w:rPr>
        <w:t>9</w:t>
      </w:r>
      <w:r>
        <w:rPr>
          <w:rFonts w:ascii="方正仿宋简体" w:hAnsi="方正仿宋简体" w:eastAsia="方正仿宋简体"/>
        </w:rPr>
        <w:t>.</w:t>
      </w:r>
      <w:r>
        <w:rPr>
          <w:rFonts w:hint="eastAsia" w:ascii="方正仿宋简体" w:hAnsi="方正仿宋简体" w:eastAsia="方正仿宋简体"/>
          <w:lang w:val="en-US" w:eastAsia="zh-CN"/>
        </w:rPr>
        <w:t>职业发展与就业指导</w:t>
      </w:r>
      <w:r>
        <w:rPr>
          <w:rFonts w:hint="eastAsia" w:ascii="方正仿宋简体" w:hAnsi="方正仿宋简体" w:eastAsia="方正仿宋简体"/>
        </w:rPr>
        <w:t>（</w:t>
      </w:r>
      <w:r>
        <w:rPr>
          <w:rFonts w:ascii="方正仿宋简体" w:hAnsi="方正仿宋简体" w:eastAsia="方正仿宋简体"/>
        </w:rPr>
        <w:t>32</w:t>
      </w:r>
      <w:r>
        <w:rPr>
          <w:rFonts w:hint="eastAsia" w:ascii="方正仿宋简体" w:hAnsi="方正仿宋简体" w:eastAsia="方正仿宋简体"/>
        </w:rPr>
        <w:t>学时）</w:t>
      </w:r>
    </w:p>
    <w:p>
      <w:pPr>
        <w:numPr>
          <w:ilvl w:val="0"/>
          <w:numId w:val="3"/>
        </w:num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课程目标</w:t>
      </w:r>
      <w:r>
        <w:rPr>
          <w:rFonts w:hint="eastAsia" w:ascii="方正仿宋简体" w:hAnsi="方正仿宋简体" w:eastAsia="方正仿宋简体"/>
        </w:rPr>
        <w:t>：</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引导学生以社会发展的最新高度来认识职业，认识人的职业选择与人的生活发展之间的内在联系，并在此前提下对于自身所拥有的各种发展资源进行评估。</w:t>
      </w:r>
    </w:p>
    <w:p>
      <w:pPr>
        <w:numPr>
          <w:ilvl w:val="0"/>
          <w:numId w:val="3"/>
        </w:num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主要内容：</w:t>
      </w:r>
    </w:p>
    <w:tbl>
      <w:tblPr>
        <w:tblStyle w:val="1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主题</w:t>
            </w:r>
          </w:p>
        </w:tc>
        <w:tc>
          <w:tcPr>
            <w:tcW w:w="4962"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第一章 职业与职业素养</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1.职业的概念、特点、发展趋势</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2.职业能力的内涵和分类</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3.职业道德的形成和构成体系</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4.职业理想的内涵和特点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第二章 职业选择</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1.性格类型和职业选择</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2.兴趣爱好和职业选择</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3.职业发展和职业选择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第三章 职业生涯规划</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1.职业生涯规划的内涵</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2.职业生涯规划遵循的原则</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3.职业生涯规划发展阶段、类型和目标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第四章 职业资格证书制度</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1.我国职业资格准入制度</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2.职业资格的考试及方法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3.常用的资格认证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第五章 公务员制度</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1.公务员的概念和制度</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2.公务员的录用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第六章 劳动法和社会保障法</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1.劳动法学习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2.劳动合同及劳动争议处理</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3.社会保障法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第七章 就业心理准备</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1.就业心理学的学习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2.就业心理的调试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3.就业心理的积极应对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第八章 求职择业准备</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1.就业与择业的关系</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2.择业的能力</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3.择业需要做好准备工作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第九章 职业适应与发展</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1.职业的适应</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第十章 安全教育</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1.职业环境的安全状况</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2.安全知识学习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3.应对突发的安全事故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第十一章 人才市场分析</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1.人才市场的社会环境</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2.竞争中的人才市场脱颖而出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第十二章 就业权益保护与就业协议讲解</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1.就业权益的知识</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2.就业协议的内容</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3.就业协议的书写</w:t>
            </w:r>
          </w:p>
        </w:tc>
      </w:tr>
    </w:tbl>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①</w:t>
      </w:r>
      <w:r>
        <w:rPr>
          <w:rFonts w:hint="eastAsia" w:ascii="方正仿宋简体" w:hAnsi="方正仿宋简体" w:eastAsia="方正仿宋简体"/>
        </w:rPr>
        <w:t xml:space="preserve">通过本课程的教学，培养大学生职业发展自主意识，引导学生树立正确的就业观、人生观、价值观，自觉把个人发展和社会发展相结合，为个人自身全面发展与国家社会快速发展而不断努力。   </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②</w:t>
      </w:r>
      <w:r>
        <w:rPr>
          <w:rFonts w:hint="eastAsia" w:ascii="方正仿宋简体" w:hAnsi="方正仿宋简体" w:eastAsia="方正仿宋简体"/>
        </w:rPr>
        <w:t xml:space="preserve">通过本课程的教学，培养大学生职业发展自主意识，引导学生树立正确的就业观、人生观、价值观，自觉把个人发展和社会发展相结合，为个人自身全面发展与国家社会快速发展而不断努力。  </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③</w:t>
      </w:r>
      <w:r>
        <w:rPr>
          <w:rFonts w:hint="eastAsia" w:ascii="方正仿宋简体" w:hAnsi="方正仿宋简体" w:eastAsia="方正仿宋简体"/>
        </w:rPr>
        <w:t>通过本课程的教学，培养大学生职业发展自主意识，引导学生树立正确的就业观、人生观、价值观，自觉把个人发展和社会发展相结合，为个人自身全面发展与国家社会快速发展而不断努力。</w:t>
      </w:r>
    </w:p>
    <w:p>
      <w:pPr>
        <w:tabs>
          <w:tab w:val="left" w:pos="11578"/>
        </w:tabs>
        <w:adjustRightInd w:val="0"/>
        <w:snapToGrid w:val="0"/>
        <w:ind w:firstLine="640" w:firstLineChars="200"/>
        <w:rPr>
          <w:rFonts w:hint="eastAsia" w:ascii="方正仿宋简体" w:hAnsi="方正仿宋简体" w:eastAsia="方正仿宋简体"/>
          <w:lang w:eastAsia="zh-CN"/>
        </w:rPr>
      </w:pPr>
      <w:r>
        <w:rPr>
          <w:rFonts w:ascii="方正仿宋简体" w:hAnsi="方正仿宋简体" w:eastAsia="方正仿宋简体"/>
        </w:rPr>
        <w:t>10</w:t>
      </w:r>
      <w:r>
        <w:rPr>
          <w:rFonts w:hint="eastAsia" w:ascii="方正仿宋简体" w:hAnsi="方正仿宋简体" w:eastAsia="方正仿宋简体"/>
        </w:rPr>
        <w:t>.计算机应用基础（</w:t>
      </w:r>
      <w:r>
        <w:rPr>
          <w:rFonts w:hint="eastAsia" w:ascii="方正仿宋简体" w:hAnsi="方正仿宋简体" w:eastAsia="方正仿宋简体"/>
          <w:lang w:val="en-US" w:eastAsia="zh-CN"/>
        </w:rPr>
        <w:t>46</w:t>
      </w:r>
      <w:r>
        <w:rPr>
          <w:rFonts w:hint="eastAsia" w:ascii="方正仿宋简体" w:hAnsi="方正仿宋简体" w:eastAsia="方正仿宋简体"/>
        </w:rPr>
        <w:t>学时）</w:t>
      </w:r>
      <w:r>
        <w:rPr>
          <w:rFonts w:hint="eastAsia" w:ascii="方正仿宋简体" w:hAnsi="方正仿宋简体" w:eastAsia="方正仿宋简体"/>
          <w:lang w:eastAsia="zh-CN"/>
        </w:rPr>
        <w:tab/>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计算机应用的能力，提高学生素养，为后继的计算机课程和专业课程的学习打下必备的计算机基本知识和技能</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①计算机基础知识。</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②windows7操作系统</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③Word2010制作文档</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④Excel2010制作电子表格。</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⑤PowerPoint2010制作演示文稿。</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⑥局域网和Internet应用</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在授课过程中，教师以指导学生实践为主，讲授为辅，突出学生主体，进行一体化授课，注重学生单一技能的强化及综合能力的培养。</w:t>
      </w:r>
    </w:p>
    <w:p>
      <w:pPr>
        <w:overflowPunct w:val="0"/>
        <w:adjustRightInd w:val="0"/>
        <w:ind w:left="640"/>
        <w:rPr>
          <w:rFonts w:ascii="方正仿宋简体" w:hAnsi="方正仿宋简体" w:eastAsia="方正仿宋简体"/>
          <w:szCs w:val="32"/>
        </w:rPr>
      </w:pPr>
      <w:r>
        <w:rPr>
          <w:rFonts w:hint="eastAsia" w:ascii="方正仿宋简体" w:hAnsi="方正仿宋简体" w:eastAsia="方正仿宋简体"/>
          <w:szCs w:val="32"/>
        </w:rPr>
        <w:t>11.安全教育（16学时）</w:t>
      </w:r>
    </w:p>
    <w:p>
      <w:pPr>
        <w:overflowPunct w:val="0"/>
        <w:adjustRightInd w:val="0"/>
        <w:snapToGrid w:val="0"/>
        <w:ind w:firstLine="640" w:firstLineChars="200"/>
        <w:rPr>
          <w:rFonts w:ascii="方正仿宋简体" w:hAnsi="方正仿宋简体" w:eastAsia="方正仿宋简体"/>
          <w:szCs w:val="32"/>
        </w:rPr>
      </w:pPr>
      <w:r>
        <w:rPr>
          <w:rFonts w:hint="eastAsia" w:ascii="方正仿宋简体" w:hAnsi="方正仿宋简体" w:eastAsia="方正仿宋简体"/>
          <w:szCs w:val="32"/>
        </w:rPr>
        <w:t>（1）课程目标</w:t>
      </w:r>
    </w:p>
    <w:p>
      <w:pPr>
        <w:adjustRightInd w:val="0"/>
        <w:snapToGrid w:val="0"/>
        <w:ind w:firstLine="640" w:firstLineChars="200"/>
        <w:rPr>
          <w:rFonts w:ascii="方正仿宋简体" w:hAnsi="方正仿宋简体" w:eastAsia="方正仿宋简体"/>
          <w:b/>
          <w:szCs w:val="32"/>
        </w:rPr>
      </w:pPr>
      <w:r>
        <w:rPr>
          <w:rFonts w:hint="eastAsia" w:ascii="方正仿宋简体" w:hAnsi="方正仿宋简体" w:eastAsia="方正仿宋简体"/>
          <w:szCs w:val="32"/>
        </w:rPr>
        <w:t>①能够确保自己在生产过程当中的人身安全；</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szCs w:val="32"/>
        </w:rPr>
        <w:t>②能够正确使用明火和用电，能够正确使用灭火器；</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szCs w:val="32"/>
        </w:rPr>
        <w:t>③能够时刻保持适度的警觉，正确应对各种交通情况；</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szCs w:val="32"/>
        </w:rPr>
        <w:t>④能够正确处理食物中毒的处置方法。</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⑤</w:t>
      </w:r>
      <w:r>
        <w:rPr>
          <w:rFonts w:hint="eastAsia" w:ascii="方正仿宋简体" w:hAnsi="方正仿宋简体" w:eastAsia="方正仿宋简体"/>
          <w:szCs w:val="32"/>
        </w:rPr>
        <w:t>理解生产安全的内涵，特点和应对方法；</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⑥</w:t>
      </w:r>
      <w:r>
        <w:rPr>
          <w:rFonts w:hint="eastAsia" w:ascii="方正仿宋简体" w:hAnsi="方正仿宋简体" w:eastAsia="方正仿宋简体"/>
          <w:szCs w:val="32"/>
        </w:rPr>
        <w:t>了解火灾的危害性和相关的消防法律法规掌握各种场所的消防逃生知识；</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⑦</w:t>
      </w:r>
      <w:r>
        <w:rPr>
          <w:rFonts w:hint="eastAsia" w:ascii="方正仿宋简体" w:hAnsi="方正仿宋简体" w:eastAsia="方正仿宋简体"/>
          <w:szCs w:val="32"/>
        </w:rPr>
        <w:t>掌握交通安全的常识、应对交通安全危机的方法；</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⑧</w:t>
      </w:r>
      <w:r>
        <w:rPr>
          <w:rFonts w:hint="eastAsia" w:ascii="方正仿宋简体" w:hAnsi="方正仿宋简体" w:eastAsia="方正仿宋简体"/>
          <w:szCs w:val="32"/>
        </w:rPr>
        <w:t>掌握食品安全常识。</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szCs w:val="32"/>
        </w:rPr>
        <w:t>（2）主要内容</w:t>
      </w:r>
    </w:p>
    <w:p>
      <w:pPr>
        <w:adjustRightInd w:val="0"/>
        <w:snapToGrid w:val="0"/>
        <w:ind w:firstLine="640" w:firstLineChars="200"/>
        <w:rPr>
          <w:rFonts w:ascii="方正仿宋简体" w:hAnsi="方正仿宋简体" w:eastAsia="方正仿宋简体"/>
          <w:szCs w:val="32"/>
          <w:shd w:val="clear" w:color="auto" w:fill="FFFFFF"/>
        </w:rPr>
      </w:pPr>
      <w:r>
        <w:rPr>
          <w:rFonts w:hint="eastAsia" w:ascii="方正仿宋简体" w:hAnsi="方正仿宋简体" w:eastAsia="方正仿宋简体"/>
          <w:szCs w:val="32"/>
        </w:rPr>
        <w:t>①</w:t>
      </w:r>
      <w:r>
        <w:rPr>
          <w:rFonts w:hint="eastAsia" w:ascii="方正仿宋简体" w:hAnsi="方正仿宋简体" w:eastAsia="方正仿宋简体"/>
          <w:szCs w:val="32"/>
          <w:shd w:val="clear" w:color="auto" w:fill="FFFFFF"/>
        </w:rPr>
        <w:t>生产安全</w:t>
      </w:r>
    </w:p>
    <w:p>
      <w:pPr>
        <w:adjustRightInd w:val="0"/>
        <w:snapToGrid w:val="0"/>
        <w:ind w:firstLine="640" w:firstLineChars="200"/>
        <w:rPr>
          <w:rFonts w:ascii="方正仿宋简体" w:hAnsi="方正仿宋简体" w:eastAsia="方正仿宋简体"/>
          <w:szCs w:val="32"/>
        </w:rPr>
      </w:pPr>
      <w:r>
        <w:rPr>
          <w:rFonts w:hint="eastAsia" w:ascii="方正仿宋简体" w:hAnsi="方正仿宋简体" w:eastAsia="方正仿宋简体"/>
          <w:szCs w:val="32"/>
        </w:rPr>
        <w:t>②</w:t>
      </w:r>
      <w:r>
        <w:rPr>
          <w:rFonts w:hint="eastAsia" w:ascii="方正仿宋简体" w:hAnsi="方正仿宋简体" w:eastAsia="方正仿宋简体"/>
          <w:szCs w:val="32"/>
          <w:shd w:val="clear" w:color="auto" w:fill="FFFFFF"/>
        </w:rPr>
        <w:t>交通安全</w:t>
      </w:r>
    </w:p>
    <w:p>
      <w:pPr>
        <w:overflowPunct w:val="0"/>
        <w:adjustRightInd w:val="0"/>
        <w:snapToGrid w:val="0"/>
        <w:ind w:firstLine="640" w:firstLineChars="200"/>
        <w:rPr>
          <w:rFonts w:ascii="方正仿宋简体" w:hAnsi="方正仿宋简体" w:eastAsia="方正仿宋简体"/>
          <w:szCs w:val="32"/>
        </w:rPr>
      </w:pPr>
      <w:r>
        <w:rPr>
          <w:rFonts w:hint="eastAsia" w:ascii="方正仿宋简体" w:hAnsi="方正仿宋简体" w:eastAsia="方正仿宋简体"/>
          <w:szCs w:val="32"/>
        </w:rPr>
        <w:t>③食品安全</w:t>
      </w:r>
    </w:p>
    <w:p>
      <w:pPr>
        <w:overflowPunct w:val="0"/>
        <w:adjustRightInd w:val="0"/>
        <w:snapToGrid w:val="0"/>
        <w:ind w:firstLine="640" w:firstLineChars="200"/>
        <w:rPr>
          <w:rFonts w:ascii="方正仿宋简体" w:hAnsi="方正仿宋简体" w:eastAsia="方正仿宋简体"/>
          <w:szCs w:val="32"/>
        </w:rPr>
      </w:pPr>
      <w:r>
        <w:rPr>
          <w:rFonts w:hint="eastAsia" w:ascii="方正仿宋简体" w:hAnsi="方正仿宋简体" w:eastAsia="方正仿宋简体"/>
          <w:szCs w:val="32"/>
        </w:rPr>
        <w:t>④消防安全</w:t>
      </w:r>
    </w:p>
    <w:p>
      <w:pPr>
        <w:overflowPunct w:val="0"/>
        <w:adjustRightInd w:val="0"/>
        <w:snapToGrid w:val="0"/>
        <w:ind w:firstLine="480" w:firstLineChars="150"/>
        <w:rPr>
          <w:rFonts w:ascii="方正仿宋简体" w:hAnsi="方正仿宋简体" w:eastAsia="方正仿宋简体"/>
          <w:szCs w:val="32"/>
        </w:rPr>
      </w:pPr>
      <w:r>
        <w:rPr>
          <w:rFonts w:hint="eastAsia" w:ascii="方正仿宋简体" w:hAnsi="方正仿宋简体" w:eastAsia="方正仿宋简体"/>
          <w:szCs w:val="32"/>
        </w:rPr>
        <w:t>（3）教学要求：</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szCs w:val="32"/>
        </w:rPr>
        <w:t>理论与实践相结合，改变传统教学方式，使用讨论法、模拟演练、启发式教学、等方法，激发学生学习的积极性，提高学生的积极性和创造能力。课堂教学中使用录像、多媒体等教学手段，提高教学效果。</w:t>
      </w:r>
    </w:p>
    <w:p>
      <w:pPr>
        <w:overflowPunct w:val="0"/>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12.毛泽东思想和中国特色社会主义理论体系概论（64学时）</w:t>
      </w:r>
    </w:p>
    <w:p>
      <w:pPr>
        <w:overflowPunct w:val="0"/>
        <w:adjustRightInd w:val="0"/>
        <w:snapToGrid w:val="0"/>
        <w:ind w:firstLine="419" w:firstLineChars="131"/>
        <w:rPr>
          <w:rFonts w:ascii="方正仿宋简体" w:hAnsi="方正仿宋简体" w:eastAsia="方正仿宋简体"/>
        </w:rPr>
      </w:pPr>
      <w:r>
        <w:rPr>
          <w:rFonts w:hint="eastAsia" w:ascii="方正仿宋简体" w:hAnsi="方正仿宋简体" w:eastAsia="方正仿宋简体"/>
        </w:rPr>
        <w:t>（1）课程目标：</w:t>
      </w:r>
    </w:p>
    <w:p>
      <w:pPr>
        <w:pStyle w:val="11"/>
        <w:overflowPunct w:val="0"/>
        <w:adjustRightInd w:val="0"/>
        <w:snapToGrid w:val="0"/>
        <w:ind w:firstLine="640"/>
        <w:rPr>
          <w:rFonts w:ascii="方正仿宋简体" w:hAnsi="方正仿宋简体" w:eastAsia="方正仿宋简体"/>
        </w:rPr>
      </w:pPr>
      <w:r>
        <w:rPr>
          <w:rFonts w:hint="eastAsia" w:ascii="方正仿宋简体" w:hAnsi="方正仿宋简体" w:eastAsia="方正仿宋简体"/>
        </w:rPr>
        <w:t>本课程以中国化的马克思主义为主题，以马克思主义中国化为主线，以中国特色社会主义建设为重点，立足于对高职学生进行系统的马克思主义、毛泽东思想和中国特色社会主义理论体系的教育，使当代大学生认识坚持马克思主义指导地位对实现中华民族伟大复兴的重要性，增强马克思主义理论学习的自觉性。</w:t>
      </w:r>
    </w:p>
    <w:p>
      <w:pPr>
        <w:overflowPunct w:val="0"/>
        <w:adjustRightInd w:val="0"/>
        <w:snapToGrid w:val="0"/>
        <w:ind w:firstLine="419" w:firstLineChars="131"/>
        <w:rPr>
          <w:rFonts w:ascii="方正仿宋简体" w:hAnsi="方正仿宋简体" w:eastAsia="方正仿宋简体"/>
        </w:rPr>
      </w:pPr>
      <w:r>
        <w:rPr>
          <w:rFonts w:hint="eastAsia" w:ascii="方正仿宋简体" w:hAnsi="方正仿宋简体" w:eastAsia="方正仿宋简体"/>
        </w:rPr>
        <w:t>（2）主要内容：</w:t>
      </w:r>
    </w:p>
    <w:p>
      <w:pPr>
        <w:overflowPunct w:val="0"/>
        <w:adjustRightInd w:val="0"/>
        <w:snapToGrid w:val="0"/>
        <w:ind w:firstLine="419" w:firstLineChars="131"/>
        <w:jc w:val="left"/>
        <w:rPr>
          <w:rFonts w:ascii="方正仿宋简体" w:hAnsi="方正仿宋简体" w:eastAsia="方正仿宋简体"/>
        </w:rPr>
      </w:pPr>
      <w:r>
        <w:rPr>
          <w:rFonts w:hint="eastAsia" w:ascii="方正仿宋简体" w:hAnsi="方正仿宋简体" w:eastAsia="方正仿宋简体" w:cs="Calibri"/>
        </w:rPr>
        <w:t>①</w:t>
      </w:r>
      <w:r>
        <w:rPr>
          <w:rFonts w:hint="eastAsia" w:ascii="方正仿宋简体" w:hAnsi="方正仿宋简体" w:eastAsia="方正仿宋简体"/>
        </w:rPr>
        <w:t>马克思主义中国化的两大理论成果</w:t>
      </w:r>
    </w:p>
    <w:p>
      <w:pPr>
        <w:overflowPunct w:val="0"/>
        <w:adjustRightInd w:val="0"/>
        <w:snapToGrid w:val="0"/>
        <w:ind w:firstLine="419" w:firstLineChars="131"/>
        <w:jc w:val="left"/>
        <w:rPr>
          <w:rFonts w:ascii="方正仿宋简体" w:hAnsi="方正仿宋简体" w:eastAsia="方正仿宋简体"/>
        </w:rPr>
      </w:pPr>
      <w:r>
        <w:rPr>
          <w:rFonts w:hint="eastAsia" w:ascii="方正仿宋简体" w:hAnsi="方正仿宋简体" w:eastAsia="方正仿宋简体" w:cs="Calibri"/>
        </w:rPr>
        <w:t>②</w:t>
      </w:r>
      <w:r>
        <w:rPr>
          <w:rFonts w:hint="eastAsia" w:ascii="方正仿宋简体" w:hAnsi="方正仿宋简体" w:eastAsia="方正仿宋简体"/>
        </w:rPr>
        <w:t>新民主主义革命理论</w:t>
      </w:r>
    </w:p>
    <w:p>
      <w:pPr>
        <w:overflowPunct w:val="0"/>
        <w:adjustRightInd w:val="0"/>
        <w:snapToGrid w:val="0"/>
        <w:ind w:firstLine="419" w:firstLineChars="131"/>
        <w:jc w:val="left"/>
        <w:rPr>
          <w:rFonts w:ascii="方正仿宋简体" w:hAnsi="方正仿宋简体" w:eastAsia="方正仿宋简体"/>
        </w:rPr>
      </w:pPr>
      <w:r>
        <w:rPr>
          <w:rFonts w:hint="eastAsia" w:ascii="方正仿宋简体" w:hAnsi="方正仿宋简体" w:eastAsia="方正仿宋简体" w:cs="Calibri"/>
        </w:rPr>
        <w:t>③</w:t>
      </w:r>
      <w:r>
        <w:rPr>
          <w:rFonts w:hint="eastAsia" w:ascii="方正仿宋简体" w:hAnsi="方正仿宋简体" w:eastAsia="方正仿宋简体"/>
        </w:rPr>
        <w:t>社会主义改造理论</w:t>
      </w:r>
    </w:p>
    <w:p>
      <w:pPr>
        <w:overflowPunct w:val="0"/>
        <w:adjustRightInd w:val="0"/>
        <w:snapToGrid w:val="0"/>
        <w:ind w:firstLine="480" w:firstLineChars="150"/>
        <w:jc w:val="left"/>
        <w:rPr>
          <w:rFonts w:ascii="方正仿宋简体" w:hAnsi="方正仿宋简体" w:eastAsia="方正仿宋简体"/>
        </w:rPr>
      </w:pPr>
      <w:r>
        <w:rPr>
          <w:rFonts w:hint="eastAsia" w:ascii="方正仿宋简体" w:hAnsi="方正仿宋简体" w:eastAsia="方正仿宋简体" w:cs="Calibri"/>
        </w:rPr>
        <w:t>④</w:t>
      </w:r>
      <w:r>
        <w:rPr>
          <w:rFonts w:hint="eastAsia" w:ascii="方正仿宋简体" w:hAnsi="方正仿宋简体" w:eastAsia="方正仿宋简体"/>
        </w:rPr>
        <w:t>中国社会主义建设道路初步探索的理论成果</w:t>
      </w:r>
    </w:p>
    <w:p>
      <w:pPr>
        <w:overflowPunct w:val="0"/>
        <w:adjustRightInd w:val="0"/>
        <w:snapToGrid w:val="0"/>
        <w:ind w:firstLine="480" w:firstLineChars="150"/>
        <w:jc w:val="left"/>
        <w:rPr>
          <w:rFonts w:ascii="方正仿宋简体" w:hAnsi="方正仿宋简体" w:eastAsia="方正仿宋简体"/>
        </w:rPr>
      </w:pPr>
      <w:r>
        <w:rPr>
          <w:rFonts w:hint="eastAsia" w:ascii="方正仿宋简体" w:hAnsi="方正仿宋简体" w:eastAsia="方正仿宋简体"/>
        </w:rPr>
        <w:t>⑤建设中国特色社会主义总依据</w:t>
      </w:r>
    </w:p>
    <w:p>
      <w:pPr>
        <w:overflowPunct w:val="0"/>
        <w:adjustRightInd w:val="0"/>
        <w:snapToGrid w:val="0"/>
        <w:ind w:firstLine="480" w:firstLineChars="150"/>
        <w:jc w:val="left"/>
        <w:rPr>
          <w:rFonts w:ascii="方正仿宋简体" w:hAnsi="方正仿宋简体" w:eastAsia="方正仿宋简体"/>
        </w:rPr>
      </w:pPr>
      <w:r>
        <w:rPr>
          <w:rFonts w:hint="eastAsia" w:ascii="方正仿宋简体" w:hAnsi="方正仿宋简体" w:eastAsia="方正仿宋简体"/>
        </w:rPr>
        <w:t>⑥社会主义本质和建设中国特色社会主义总任务</w:t>
      </w:r>
    </w:p>
    <w:p>
      <w:pPr>
        <w:overflowPunct w:val="0"/>
        <w:adjustRightInd w:val="0"/>
        <w:snapToGrid w:val="0"/>
        <w:ind w:firstLine="480" w:firstLineChars="150"/>
        <w:jc w:val="left"/>
        <w:rPr>
          <w:rFonts w:ascii="方正仿宋简体" w:hAnsi="方正仿宋简体" w:eastAsia="方正仿宋简体"/>
        </w:rPr>
      </w:pPr>
      <w:r>
        <w:rPr>
          <w:rFonts w:hint="eastAsia" w:ascii="方正仿宋简体" w:hAnsi="方正仿宋简体" w:eastAsia="方正仿宋简体"/>
        </w:rPr>
        <w:t>⑦社会主义改革和对外开放</w:t>
      </w:r>
    </w:p>
    <w:p>
      <w:pPr>
        <w:overflowPunct w:val="0"/>
        <w:adjustRightInd w:val="0"/>
        <w:snapToGrid w:val="0"/>
        <w:ind w:firstLine="480" w:firstLineChars="150"/>
        <w:jc w:val="left"/>
        <w:rPr>
          <w:rFonts w:ascii="方正仿宋简体" w:hAnsi="方正仿宋简体" w:eastAsia="方正仿宋简体"/>
        </w:rPr>
      </w:pPr>
      <w:r>
        <w:rPr>
          <w:rFonts w:hint="eastAsia" w:ascii="方正仿宋简体" w:hAnsi="方正仿宋简体" w:eastAsia="方正仿宋简体"/>
        </w:rPr>
        <w:t>⑧建设中国特色社会主义总布局</w:t>
      </w:r>
    </w:p>
    <w:p>
      <w:pPr>
        <w:overflowPunct w:val="0"/>
        <w:adjustRightInd w:val="0"/>
        <w:snapToGrid w:val="0"/>
        <w:ind w:firstLine="480" w:firstLineChars="150"/>
        <w:jc w:val="left"/>
        <w:rPr>
          <w:rFonts w:ascii="方正仿宋简体" w:hAnsi="方正仿宋简体" w:eastAsia="方正仿宋简体"/>
        </w:rPr>
      </w:pPr>
      <w:r>
        <w:rPr>
          <w:rFonts w:hint="eastAsia" w:ascii="方正仿宋简体" w:hAnsi="方正仿宋简体" w:eastAsia="方正仿宋简体"/>
        </w:rPr>
        <w:t>⑨实现祖国完全统一的理论</w:t>
      </w:r>
    </w:p>
    <w:p>
      <w:pPr>
        <w:overflowPunct w:val="0"/>
        <w:adjustRightInd w:val="0"/>
        <w:snapToGrid w:val="0"/>
        <w:ind w:firstLine="480" w:firstLineChars="150"/>
        <w:jc w:val="left"/>
        <w:rPr>
          <w:rFonts w:ascii="方正仿宋简体" w:hAnsi="方正仿宋简体" w:eastAsia="方正仿宋简体"/>
        </w:rPr>
      </w:pPr>
      <w:r>
        <w:rPr>
          <w:rFonts w:hint="eastAsia" w:ascii="方正仿宋简体" w:hAnsi="方正仿宋简体" w:eastAsia="方正仿宋简体"/>
        </w:rPr>
        <w:t>⑩中国特色社会主义外交和国际战略</w:t>
      </w:r>
    </w:p>
    <w:p>
      <w:pPr>
        <w:overflowPunct w:val="0"/>
        <w:adjustRightInd w:val="0"/>
        <w:snapToGrid w:val="0"/>
        <w:ind w:firstLine="480" w:firstLineChars="150"/>
        <w:jc w:val="left"/>
        <w:rPr>
          <w:rFonts w:ascii="方正仿宋简体" w:hAnsi="方正仿宋简体" w:eastAsia="方正仿宋简体"/>
        </w:rPr>
      </w:pPr>
      <w:r>
        <w:rPr>
          <w:rFonts w:ascii="Cambria Math" w:hAnsi="Cambria Math" w:eastAsia="方正仿宋简体" w:cs="Cambria Math"/>
        </w:rPr>
        <w:t>⑪</w:t>
      </w:r>
      <w:r>
        <w:rPr>
          <w:rFonts w:hint="eastAsia" w:ascii="方正仿宋简体" w:hAnsi="方正仿宋简体" w:eastAsia="方正仿宋简体"/>
        </w:rPr>
        <w:t>建设中国特色社会主义的根本目的和依靠力量理论</w:t>
      </w:r>
    </w:p>
    <w:p>
      <w:pPr>
        <w:overflowPunct w:val="0"/>
        <w:adjustRightInd w:val="0"/>
        <w:snapToGrid w:val="0"/>
        <w:ind w:firstLine="480" w:firstLineChars="150"/>
        <w:rPr>
          <w:rFonts w:ascii="方正仿宋简体" w:hAnsi="方正仿宋简体" w:eastAsia="方正仿宋简体"/>
        </w:rPr>
      </w:pPr>
      <w:r>
        <w:rPr>
          <w:rFonts w:ascii="Cambria Math" w:hAnsi="Cambria Math" w:eastAsia="方正仿宋简体" w:cs="Cambria Math"/>
        </w:rPr>
        <w:t>⑫</w:t>
      </w:r>
      <w:r>
        <w:rPr>
          <w:rFonts w:hint="eastAsia" w:ascii="方正仿宋简体" w:hAnsi="方正仿宋简体" w:eastAsia="方正仿宋简体"/>
        </w:rPr>
        <w:t>中国特色社会主义领导核心理论适</w:t>
      </w:r>
    </w:p>
    <w:p>
      <w:pPr>
        <w:overflowPunct w:val="0"/>
        <w:adjustRightInd w:val="0"/>
        <w:snapToGrid w:val="0"/>
        <w:ind w:firstLine="480" w:firstLineChars="150"/>
        <w:rPr>
          <w:rFonts w:ascii="方正仿宋简体" w:hAnsi="方正仿宋简体" w:eastAsia="方正仿宋简体"/>
        </w:rPr>
      </w:pPr>
      <w:r>
        <w:rPr>
          <w:rFonts w:hint="eastAsia" w:ascii="方正仿宋简体" w:hAnsi="方正仿宋简体" w:eastAsia="方正仿宋简体"/>
        </w:rPr>
        <w:t>（3）教学要求：</w:t>
      </w:r>
    </w:p>
    <w:p>
      <w:pPr>
        <w:pStyle w:val="11"/>
        <w:overflowPunct w:val="0"/>
        <w:adjustRightInd w:val="0"/>
        <w:snapToGrid w:val="0"/>
        <w:ind w:firstLine="640"/>
        <w:rPr>
          <w:rFonts w:ascii="方正仿宋简体" w:hAnsi="方正仿宋简体" w:eastAsia="方正仿宋简体"/>
        </w:rPr>
      </w:pPr>
      <w:r>
        <w:rPr>
          <w:rFonts w:hint="eastAsia" w:ascii="方正仿宋简体" w:hAnsi="方正仿宋简体" w:eastAsia="方正仿宋简体"/>
        </w:rPr>
        <w:t>①增强课堂教学的吸引力和感染力，加强理论的说服力，为学生提供良好的自主学习环境。</w:t>
      </w:r>
    </w:p>
    <w:p>
      <w:pPr>
        <w:pStyle w:val="11"/>
        <w:overflowPunct w:val="0"/>
        <w:adjustRightInd w:val="0"/>
        <w:snapToGrid w:val="0"/>
        <w:ind w:firstLine="640"/>
        <w:rPr>
          <w:rFonts w:ascii="方正仿宋简体" w:hAnsi="方正仿宋简体" w:eastAsia="方正仿宋简体"/>
        </w:rPr>
      </w:pPr>
      <w:r>
        <w:rPr>
          <w:rFonts w:hint="eastAsia" w:ascii="方正仿宋简体" w:hAnsi="方正仿宋简体" w:eastAsia="方正仿宋简体"/>
        </w:rPr>
        <w:t>②教学中运用了多种教学方法，采用专题讲授、讨论辩论、案例分析、演讲、师生互动、网络答疑、播放电影视频等教学方法。</w:t>
      </w:r>
    </w:p>
    <w:p>
      <w:pPr>
        <w:overflowPunct w:val="0"/>
        <w:adjustRightInd w:val="0"/>
        <w:snapToGrid w:val="0"/>
        <w:ind w:firstLine="643" w:firstLineChars="200"/>
        <w:rPr>
          <w:rFonts w:eastAsia="楷体_GB2312"/>
          <w:b/>
          <w:color w:val="auto"/>
          <w:szCs w:val="32"/>
        </w:rPr>
      </w:pPr>
      <w:r>
        <w:rPr>
          <w:rFonts w:eastAsia="楷体_GB2312"/>
          <w:b/>
          <w:color w:val="auto"/>
          <w:szCs w:val="32"/>
        </w:rPr>
        <w:t>（二）专业（技能）课程</w:t>
      </w:r>
    </w:p>
    <w:p>
      <w:pPr>
        <w:adjustRightInd w:val="0"/>
        <w:snapToGrid w:val="0"/>
        <w:ind w:firstLine="640" w:firstLineChars="200"/>
        <w:rPr>
          <w:rFonts w:eastAsia="方正仿宋简体"/>
        </w:rPr>
      </w:pPr>
      <w:r>
        <w:rPr>
          <w:rFonts w:hint="eastAsia" w:eastAsia="方正仿宋简体"/>
        </w:rPr>
        <w:t>1.电工技术</w:t>
      </w:r>
      <w:bookmarkStart w:id="0" w:name="_Hlk21528017"/>
      <w:r>
        <w:rPr>
          <w:rFonts w:hint="eastAsia" w:eastAsia="方正仿宋简体"/>
        </w:rPr>
        <w:t>（</w:t>
      </w:r>
      <w:r>
        <w:rPr>
          <w:rFonts w:hint="eastAsia" w:eastAsia="方正仿宋简体"/>
          <w:lang w:val="en-US" w:eastAsia="zh-CN"/>
        </w:rPr>
        <w:t>52</w:t>
      </w:r>
      <w:r>
        <w:rPr>
          <w:rFonts w:hint="eastAsia" w:eastAsia="方正仿宋简体"/>
        </w:rPr>
        <w:t>学时）</w:t>
      </w:r>
      <w:bookmarkEnd w:id="0"/>
    </w:p>
    <w:p>
      <w:pPr>
        <w:adjustRightInd w:val="0"/>
        <w:snapToGrid w:val="0"/>
        <w:ind w:firstLine="640" w:firstLineChars="200"/>
        <w:rPr>
          <w:rFonts w:eastAsia="方正仿宋简体"/>
        </w:rPr>
      </w:pPr>
      <w:r>
        <w:rPr>
          <w:rFonts w:eastAsia="方正仿宋简体"/>
        </w:rPr>
        <w:t>(1)</w:t>
      </w:r>
      <w:r>
        <w:rPr>
          <w:rFonts w:hint="eastAsia" w:eastAsia="方正仿宋简体"/>
        </w:rPr>
        <w:t>学习目标：</w:t>
      </w:r>
    </w:p>
    <w:p>
      <w:pPr>
        <w:adjustRightInd w:val="0"/>
        <w:snapToGrid w:val="0"/>
        <w:ind w:firstLine="640" w:firstLineChars="200"/>
        <w:rPr>
          <w:rFonts w:eastAsia="方正仿宋简体"/>
        </w:rPr>
      </w:pPr>
      <w:r>
        <w:rPr>
          <w:rFonts w:hint="eastAsia" w:eastAsia="方正仿宋简体"/>
        </w:rPr>
        <w:t>①培养学生自主学习、研究问题的能力，能够自主完成电路分析与计算；能完成简单控制电路的设计与安装。</w:t>
      </w:r>
    </w:p>
    <w:p>
      <w:pPr>
        <w:adjustRightInd w:val="0"/>
        <w:snapToGrid w:val="0"/>
        <w:ind w:firstLine="640" w:firstLineChars="200"/>
        <w:rPr>
          <w:rFonts w:eastAsia="方正仿宋简体"/>
        </w:rPr>
      </w:pPr>
      <w:r>
        <w:rPr>
          <w:rFonts w:hint="eastAsia" w:eastAsia="方正仿宋简体"/>
        </w:rPr>
        <w:t>②能够掌握电路计算基本规律和分析方法；掌握电机与电气控制基本规律和方法。</w:t>
      </w:r>
    </w:p>
    <w:p>
      <w:pPr>
        <w:adjustRightInd w:val="0"/>
        <w:snapToGrid w:val="0"/>
        <w:ind w:firstLine="640" w:firstLineChars="200"/>
        <w:rPr>
          <w:rFonts w:eastAsia="方正仿宋简体"/>
        </w:rPr>
      </w:pPr>
      <w:r>
        <w:rPr>
          <w:rFonts w:hint="eastAsia" w:eastAsia="方正仿宋简体"/>
        </w:rPr>
        <w:t>③培养安全规范意识、行业规范意识；培养科学严谨的工作作风和学习态度；倡导团队协作精神，提高团队合作能力。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bookmarkStart w:id="1" w:name="_Hlk21433101"/>
      <w:r>
        <w:rPr>
          <w:rFonts w:hint="eastAsia" w:eastAsia="方正仿宋简体"/>
        </w:rPr>
        <w:t>①</w:t>
      </w:r>
      <w:bookmarkEnd w:id="1"/>
      <w:r>
        <w:rPr>
          <w:rFonts w:hint="eastAsia" w:eastAsia="方正仿宋简体"/>
        </w:rPr>
        <w:t>电路分析、计算规律和方法。</w:t>
      </w:r>
    </w:p>
    <w:p>
      <w:pPr>
        <w:adjustRightInd w:val="0"/>
        <w:snapToGrid w:val="0"/>
        <w:ind w:firstLine="640" w:firstLineChars="200"/>
        <w:rPr>
          <w:rFonts w:eastAsia="方正仿宋简体"/>
        </w:rPr>
      </w:pPr>
      <w:bookmarkStart w:id="2" w:name="_Hlk21433109"/>
      <w:r>
        <w:rPr>
          <w:rFonts w:hint="eastAsia" w:eastAsia="方正仿宋简体"/>
        </w:rPr>
        <w:t>②</w:t>
      </w:r>
      <w:bookmarkEnd w:id="2"/>
      <w:r>
        <w:rPr>
          <w:rFonts w:hint="eastAsia" w:eastAsia="方正仿宋简体"/>
        </w:rPr>
        <w:t>电机控制基本规律和方法。</w:t>
      </w:r>
    </w:p>
    <w:p>
      <w:pPr>
        <w:adjustRightInd w:val="0"/>
        <w:snapToGrid w:val="0"/>
        <w:ind w:firstLine="640" w:firstLineChars="200"/>
        <w:rPr>
          <w:rFonts w:eastAsia="方正仿宋简体"/>
        </w:rPr>
      </w:pPr>
      <w:bookmarkStart w:id="3" w:name="_Hlk21433115"/>
      <w:r>
        <w:rPr>
          <w:rFonts w:hint="eastAsia" w:eastAsia="方正仿宋简体"/>
        </w:rPr>
        <w:t>③</w:t>
      </w:r>
      <w:bookmarkEnd w:id="3"/>
      <w:r>
        <w:rPr>
          <w:rFonts w:hint="eastAsia" w:eastAsia="方正仿宋简体"/>
        </w:rPr>
        <w:t>基尔霍夫定律及应用。</w:t>
      </w:r>
    </w:p>
    <w:p>
      <w:pPr>
        <w:overflowPunct w:val="0"/>
        <w:adjustRightInd w:val="0"/>
        <w:snapToGrid w:val="0"/>
        <w:ind w:firstLine="640" w:firstLineChars="200"/>
        <w:rPr>
          <w:rFonts w:eastAsia="方正仿宋简体"/>
        </w:rPr>
      </w:pPr>
      <w:bookmarkStart w:id="4" w:name="_Hlk21433181"/>
      <w:r>
        <w:rPr>
          <w:rFonts w:hint="eastAsia" w:eastAsia="方正仿宋简体"/>
        </w:rPr>
        <w:t>④</w:t>
      </w:r>
      <w:bookmarkEnd w:id="4"/>
      <w:r>
        <w:rPr>
          <w:rFonts w:hint="eastAsia" w:eastAsia="方正仿宋简体"/>
        </w:rPr>
        <w:t>电机控制基本原理及分析方法。</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2</w:t>
      </w:r>
      <w:r>
        <w:rPr>
          <w:rFonts w:eastAsia="方正仿宋简体"/>
        </w:rPr>
        <w:t>.</w:t>
      </w:r>
      <w:r>
        <w:rPr>
          <w:rFonts w:hint="eastAsia" w:eastAsia="方正仿宋简体"/>
        </w:rPr>
        <w:t>工程制图（</w:t>
      </w:r>
      <w:r>
        <w:rPr>
          <w:rFonts w:eastAsia="方正仿宋简体"/>
        </w:rPr>
        <w:t>7</w:t>
      </w:r>
      <w:r>
        <w:rPr>
          <w:rFonts w:hint="eastAsia" w:eastAsia="方正仿宋简体"/>
          <w:lang w:val="en-US" w:eastAsia="zh-CN"/>
        </w:rPr>
        <w:t>8</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bookmarkStart w:id="5" w:name="_Hlk21433151"/>
      <w:r>
        <w:rPr>
          <w:rFonts w:hint="eastAsia" w:eastAsia="方正仿宋简体"/>
        </w:rPr>
        <w:t>①</w:t>
      </w:r>
      <w:bookmarkEnd w:id="5"/>
      <w:r>
        <w:rPr>
          <w:rFonts w:hint="eastAsia" w:eastAsia="方正仿宋简体"/>
        </w:rPr>
        <w:t>培养学生具备查阅国家标准和技术资料的能力。</w:t>
      </w:r>
    </w:p>
    <w:p>
      <w:pPr>
        <w:adjustRightInd w:val="0"/>
        <w:snapToGrid w:val="0"/>
        <w:ind w:firstLine="640" w:firstLineChars="200"/>
        <w:rPr>
          <w:rFonts w:eastAsia="方正仿宋简体"/>
        </w:rPr>
      </w:pPr>
      <w:bookmarkStart w:id="6" w:name="_Hlk21433157"/>
      <w:r>
        <w:rPr>
          <w:rFonts w:hint="eastAsia" w:eastAsia="方正仿宋简体"/>
        </w:rPr>
        <w:t>②</w:t>
      </w:r>
      <w:bookmarkEnd w:id="6"/>
      <w:r>
        <w:rPr>
          <w:rFonts w:hint="eastAsia" w:eastAsia="方正仿宋简体"/>
        </w:rPr>
        <w:t>培养学生具备空间想象和思维能力。</w:t>
      </w:r>
    </w:p>
    <w:p>
      <w:pPr>
        <w:overflowPunct w:val="0"/>
        <w:adjustRightInd w:val="0"/>
        <w:snapToGrid w:val="0"/>
        <w:ind w:firstLine="640" w:firstLineChars="200"/>
        <w:rPr>
          <w:rFonts w:eastAsia="方正仿宋简体"/>
        </w:rPr>
      </w:pPr>
      <w:bookmarkStart w:id="7" w:name="_Hlk21433167"/>
      <w:r>
        <w:rPr>
          <w:rFonts w:hint="eastAsia" w:eastAsia="方正仿宋简体"/>
        </w:rPr>
        <w:t>③</w:t>
      </w:r>
      <w:bookmarkEnd w:id="7"/>
      <w:r>
        <w:rPr>
          <w:rFonts w:hint="eastAsia" w:eastAsia="方正仿宋简体"/>
        </w:rPr>
        <w:t>培养学生具备零件图、装配图的识读能力和基本的绘图能力。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①正投影理论，点、线、面的投影。</w:t>
      </w:r>
    </w:p>
    <w:p>
      <w:pPr>
        <w:adjustRightInd w:val="0"/>
        <w:snapToGrid w:val="0"/>
        <w:ind w:firstLine="640" w:firstLineChars="200"/>
        <w:rPr>
          <w:rFonts w:eastAsia="方正仿宋简体"/>
        </w:rPr>
      </w:pPr>
      <w:r>
        <w:rPr>
          <w:rFonts w:hint="eastAsia" w:eastAsia="方正仿宋简体"/>
        </w:rPr>
        <w:t>②基本几何体的投影。</w:t>
      </w:r>
    </w:p>
    <w:p>
      <w:pPr>
        <w:adjustRightInd w:val="0"/>
        <w:snapToGrid w:val="0"/>
        <w:ind w:firstLine="640" w:firstLineChars="200"/>
        <w:rPr>
          <w:rFonts w:eastAsia="方正仿宋简体"/>
        </w:rPr>
      </w:pPr>
      <w:r>
        <w:rPr>
          <w:rFonts w:hint="eastAsia" w:eastAsia="方正仿宋简体"/>
        </w:rPr>
        <w:t>③平面图形的分析与绘制方法。</w:t>
      </w:r>
    </w:p>
    <w:p>
      <w:pPr>
        <w:adjustRightInd w:val="0"/>
        <w:snapToGrid w:val="0"/>
        <w:ind w:firstLine="640" w:firstLineChars="200"/>
        <w:rPr>
          <w:rFonts w:eastAsia="方正仿宋简体"/>
        </w:rPr>
      </w:pPr>
      <w:r>
        <w:rPr>
          <w:rFonts w:hint="eastAsia" w:eastAsia="方正仿宋简体"/>
        </w:rPr>
        <w:t>④组合体三视图的绘制与识读。</w:t>
      </w:r>
    </w:p>
    <w:p>
      <w:pPr>
        <w:overflowPunct w:val="0"/>
        <w:adjustRightInd w:val="0"/>
        <w:snapToGrid w:val="0"/>
        <w:ind w:firstLine="640" w:firstLineChars="200"/>
        <w:rPr>
          <w:rFonts w:eastAsia="方正仿宋简体"/>
        </w:rPr>
      </w:pPr>
      <w:r>
        <w:rPr>
          <w:rFonts w:hint="eastAsia" w:eastAsia="方正仿宋简体"/>
        </w:rPr>
        <w:t>⑤轴测图的画法以及图样画法及其综合应用。</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3</w:t>
      </w:r>
      <w:r>
        <w:rPr>
          <w:rFonts w:eastAsia="方正仿宋简体"/>
        </w:rPr>
        <w:t>.</w:t>
      </w:r>
      <w:r>
        <w:rPr>
          <w:rFonts w:hint="eastAsia" w:eastAsia="方正仿宋简体"/>
        </w:rPr>
        <w:t>专业英语（</w:t>
      </w:r>
      <w:r>
        <w:rPr>
          <w:rFonts w:eastAsia="方正仿宋简体"/>
        </w:rPr>
        <w:t>26</w:t>
      </w:r>
      <w:r>
        <w:rPr>
          <w:rFonts w:hint="eastAsia" w:eastAsia="方正仿宋简体"/>
        </w:rPr>
        <w:t>学时）</w:t>
      </w:r>
    </w:p>
    <w:p>
      <w:pPr>
        <w:overflowPunct w:val="0"/>
        <w:adjustRightInd w:val="0"/>
        <w:snapToGrid w:val="0"/>
        <w:ind w:firstLine="640" w:firstLineChars="200"/>
        <w:rPr>
          <w:rFonts w:eastAsia="方正仿宋简体"/>
        </w:rPr>
      </w:pPr>
      <w:bookmarkStart w:id="8" w:name="_Hlk21680060"/>
      <w:r>
        <w:rPr>
          <w:rFonts w:hint="eastAsia" w:eastAsia="方正仿宋简体"/>
        </w:rPr>
        <w:t>（1）学习目标：</w:t>
      </w:r>
    </w:p>
    <w:bookmarkEnd w:id="8"/>
    <w:p>
      <w:pPr>
        <w:overflowPunct w:val="0"/>
        <w:adjustRightInd w:val="0"/>
        <w:snapToGrid w:val="0"/>
        <w:ind w:firstLine="640" w:firstLineChars="200"/>
        <w:rPr>
          <w:rFonts w:eastAsia="方正仿宋简体"/>
        </w:rPr>
      </w:pPr>
      <w:r>
        <w:rPr>
          <w:rFonts w:hint="eastAsia" w:eastAsia="方正仿宋简体"/>
        </w:rPr>
        <w:t>①要求学生掌握工业机器人专业的基础词汇，单词量达标。</w:t>
      </w:r>
    </w:p>
    <w:p>
      <w:pPr>
        <w:overflowPunct w:val="0"/>
        <w:adjustRightInd w:val="0"/>
        <w:snapToGrid w:val="0"/>
        <w:ind w:firstLine="640" w:firstLineChars="200"/>
        <w:rPr>
          <w:rFonts w:eastAsia="方正仿宋简体"/>
        </w:rPr>
      </w:pPr>
      <w:r>
        <w:rPr>
          <w:rFonts w:hint="eastAsia" w:eastAsia="方正仿宋简体"/>
        </w:rPr>
        <w:t>②熟练应用与专业相关的及日常操作会应用到的短语。</w:t>
      </w:r>
    </w:p>
    <w:p>
      <w:pPr>
        <w:overflowPunct w:val="0"/>
        <w:adjustRightInd w:val="0"/>
        <w:snapToGrid w:val="0"/>
        <w:ind w:firstLine="640" w:firstLineChars="200"/>
        <w:rPr>
          <w:rFonts w:eastAsia="方正仿宋简体"/>
        </w:rPr>
      </w:pPr>
      <w:r>
        <w:rPr>
          <w:rFonts w:hint="eastAsia" w:eastAsia="方正仿宋简体"/>
        </w:rPr>
        <w:t>③能够用流利的口语去介绍及描述机器人专业相关内容。</w:t>
      </w:r>
    </w:p>
    <w:p>
      <w:pPr>
        <w:overflowPunct w:val="0"/>
        <w:adjustRightInd w:val="0"/>
        <w:snapToGrid w:val="0"/>
        <w:ind w:firstLine="640" w:firstLineChars="200"/>
        <w:rPr>
          <w:rFonts w:eastAsia="方正仿宋简体"/>
        </w:rPr>
      </w:pPr>
      <w:r>
        <w:rPr>
          <w:rFonts w:hint="eastAsia" w:eastAsia="方正仿宋简体"/>
        </w:rPr>
        <w:t>④对操作机器及机械中会应用到的英文说明全面了解及掌握。</w:t>
      </w:r>
    </w:p>
    <w:p>
      <w:pPr>
        <w:overflowPunct w:val="0"/>
        <w:adjustRightInd w:val="0"/>
        <w:snapToGrid w:val="0"/>
        <w:ind w:firstLine="640" w:firstLineChars="200"/>
        <w:rPr>
          <w:rFonts w:eastAsia="方正仿宋简体"/>
        </w:rPr>
      </w:pPr>
      <w:bookmarkStart w:id="9" w:name="_Hlk21527150"/>
      <w:r>
        <w:rPr>
          <w:rFonts w:hint="eastAsia" w:eastAsia="方正仿宋简体"/>
        </w:rPr>
        <w:t>（2）主要内容和教学要求：</w:t>
      </w:r>
    </w:p>
    <w:bookmarkEnd w:id="9"/>
    <w:p>
      <w:pPr>
        <w:overflowPunct w:val="0"/>
        <w:adjustRightInd w:val="0"/>
        <w:snapToGrid w:val="0"/>
        <w:ind w:firstLine="640" w:firstLineChars="200"/>
        <w:rPr>
          <w:rFonts w:eastAsia="方正仿宋简体"/>
        </w:rPr>
      </w:pPr>
      <w:r>
        <w:rPr>
          <w:rFonts w:hint="eastAsia" w:eastAsia="方正仿宋简体"/>
        </w:rPr>
        <w:t>①机器人的起源与工业机器人概述。</w:t>
      </w:r>
    </w:p>
    <w:p>
      <w:pPr>
        <w:overflowPunct w:val="0"/>
        <w:adjustRightInd w:val="0"/>
        <w:snapToGrid w:val="0"/>
        <w:ind w:firstLine="640" w:firstLineChars="200"/>
        <w:rPr>
          <w:rFonts w:eastAsia="方正仿宋简体"/>
        </w:rPr>
      </w:pPr>
      <w:r>
        <w:rPr>
          <w:rFonts w:hint="eastAsia" w:eastAsia="方正仿宋简体"/>
        </w:rPr>
        <w:t>②工业机器人的类型及种类。</w:t>
      </w:r>
    </w:p>
    <w:p>
      <w:pPr>
        <w:overflowPunct w:val="0"/>
        <w:adjustRightInd w:val="0"/>
        <w:snapToGrid w:val="0"/>
        <w:ind w:firstLine="640" w:firstLineChars="200"/>
        <w:rPr>
          <w:rFonts w:eastAsia="方正仿宋简体"/>
        </w:rPr>
      </w:pPr>
      <w:r>
        <w:rPr>
          <w:rFonts w:hint="eastAsia" w:eastAsia="方正仿宋简体"/>
        </w:rPr>
        <w:t>③新型工业机器人的类型。</w:t>
      </w:r>
    </w:p>
    <w:p>
      <w:pPr>
        <w:overflowPunct w:val="0"/>
        <w:adjustRightInd w:val="0"/>
        <w:snapToGrid w:val="0"/>
        <w:ind w:firstLine="640" w:firstLineChars="200"/>
        <w:rPr>
          <w:rFonts w:eastAsia="方正仿宋简体"/>
        </w:rPr>
      </w:pPr>
      <w:r>
        <w:rPr>
          <w:rFonts w:hint="eastAsia" w:eastAsia="方正仿宋简体"/>
        </w:rPr>
        <w:t>④工业机器人的发展前景。</w:t>
      </w:r>
    </w:p>
    <w:p>
      <w:pPr>
        <w:overflowPunct w:val="0"/>
        <w:adjustRightInd w:val="0"/>
        <w:snapToGrid w:val="0"/>
        <w:ind w:left="640" w:leftChars="200"/>
        <w:rPr>
          <w:rFonts w:eastAsia="方正仿宋简体"/>
        </w:rPr>
      </w:pPr>
      <w:r>
        <w:rPr>
          <w:rFonts w:hint="eastAsia" w:eastAsia="方正仿宋简体"/>
        </w:rPr>
        <w:t>⑤以上学习内容要求学生能够用全英文基本表达出来</w:t>
      </w:r>
      <w:bookmarkStart w:id="10" w:name="_Hlk21527164"/>
      <w:r>
        <w:rPr>
          <w:rFonts w:hint="eastAsia" w:eastAsia="方正仿宋简体"/>
        </w:rPr>
        <w:t>。</w:t>
      </w:r>
      <w:bookmarkEnd w:id="10"/>
    </w:p>
    <w:p>
      <w:pPr>
        <w:overflowPunct w:val="0"/>
        <w:adjustRightInd w:val="0"/>
        <w:snapToGrid w:val="0"/>
        <w:ind w:firstLine="640" w:firstLineChars="200"/>
        <w:rPr>
          <w:rFonts w:eastAsia="方正仿宋简体"/>
        </w:rPr>
      </w:pPr>
      <w:r>
        <w:rPr>
          <w:rFonts w:hint="eastAsia" w:eastAsia="方正仿宋简体"/>
        </w:rPr>
        <w:t>4</w:t>
      </w:r>
      <w:r>
        <w:rPr>
          <w:rFonts w:eastAsia="方正仿宋简体"/>
        </w:rPr>
        <w:t>.</w:t>
      </w:r>
      <w:r>
        <w:rPr>
          <w:rFonts w:hint="eastAsia" w:eastAsia="方正仿宋简体"/>
        </w:rPr>
        <w:t>机器人认知实训</w:t>
      </w:r>
      <w:bookmarkStart w:id="11" w:name="_Hlk21528084"/>
      <w:r>
        <w:rPr>
          <w:rFonts w:hint="eastAsia" w:eastAsia="方正仿宋简体"/>
        </w:rPr>
        <w:t>（</w:t>
      </w:r>
      <w:r>
        <w:rPr>
          <w:rFonts w:eastAsia="方正仿宋简体"/>
        </w:rPr>
        <w:t>30</w:t>
      </w:r>
      <w:r>
        <w:rPr>
          <w:rFonts w:hint="eastAsia" w:eastAsia="方正仿宋简体"/>
        </w:rPr>
        <w:t>学时）</w:t>
      </w:r>
      <w:bookmarkEnd w:id="11"/>
    </w:p>
    <w:p>
      <w:pPr>
        <w:overflowPunct w:val="0"/>
        <w:adjustRightInd w:val="0"/>
        <w:snapToGrid w:val="0"/>
        <w:ind w:firstLine="640" w:firstLineChars="200"/>
        <w:rPr>
          <w:rFonts w:eastAsia="方正仿宋简体"/>
        </w:rPr>
      </w:pPr>
      <w:r>
        <w:rPr>
          <w:rFonts w:hint="eastAsia" w:eastAsia="方正仿宋简体"/>
        </w:rPr>
        <w:t>（1）学习目标：</w:t>
      </w:r>
    </w:p>
    <w:p>
      <w:pPr>
        <w:overflowPunct w:val="0"/>
        <w:adjustRightInd w:val="0"/>
        <w:snapToGrid w:val="0"/>
        <w:ind w:firstLine="640" w:firstLineChars="200"/>
        <w:rPr>
          <w:rFonts w:eastAsia="方正仿宋简体"/>
        </w:rPr>
      </w:pPr>
      <w:r>
        <w:rPr>
          <w:rFonts w:hint="eastAsia" w:ascii="微软雅黑" w:hAnsi="微软雅黑" w:eastAsia="微软雅黑"/>
        </w:rPr>
        <w:t>①</w:t>
      </w:r>
      <w:r>
        <w:rPr>
          <w:rFonts w:hint="eastAsia" w:eastAsia="方正仿宋简体"/>
        </w:rPr>
        <w:t>了解机器人的由来与发展、组成与技术参数，掌握机器人分类与应用，对各类机器人有较系统地完整认识。</w:t>
      </w:r>
    </w:p>
    <w:p>
      <w:pPr>
        <w:overflowPunct w:val="0"/>
        <w:adjustRightInd w:val="0"/>
        <w:snapToGrid w:val="0"/>
        <w:ind w:firstLine="640" w:firstLineChars="200"/>
        <w:rPr>
          <w:rFonts w:eastAsia="方正仿宋简体"/>
        </w:rPr>
      </w:pPr>
      <w:r>
        <w:rPr>
          <w:rFonts w:hint="eastAsia" w:ascii="微软雅黑" w:hAnsi="微软雅黑" w:eastAsia="微软雅黑"/>
        </w:rPr>
        <w:t>②</w:t>
      </w:r>
      <w:r>
        <w:rPr>
          <w:rFonts w:hint="eastAsia" w:eastAsia="方正仿宋简体"/>
        </w:rPr>
        <w:t>了解机器人运动学、动力学的基本概念，能进行简单机器人的位姿分析和运动分析。</w:t>
      </w:r>
    </w:p>
    <w:p>
      <w:pPr>
        <w:overflowPunct w:val="0"/>
        <w:adjustRightInd w:val="0"/>
        <w:snapToGrid w:val="0"/>
        <w:ind w:firstLine="640" w:firstLineChars="200"/>
        <w:rPr>
          <w:rFonts w:eastAsia="方正仿宋简体"/>
        </w:rPr>
      </w:pPr>
      <w:r>
        <w:rPr>
          <w:rFonts w:hint="eastAsia" w:ascii="微软雅黑" w:hAnsi="微软雅黑" w:eastAsia="微软雅黑"/>
        </w:rPr>
        <w:t>③</w:t>
      </w:r>
      <w:r>
        <w:rPr>
          <w:rFonts w:hint="eastAsia" w:eastAsia="方正仿宋简体"/>
        </w:rPr>
        <w:t>了解机器人本体基本结构，包括机身及臂部结构、腕部及手部结构、传动及行走机构等。,</w:t>
      </w:r>
    </w:p>
    <w:p>
      <w:pPr>
        <w:overflowPunct w:val="0"/>
        <w:adjustRightInd w:val="0"/>
        <w:snapToGrid w:val="0"/>
        <w:ind w:firstLine="640" w:firstLineChars="200"/>
        <w:rPr>
          <w:rFonts w:eastAsia="方正仿宋简体"/>
        </w:rPr>
      </w:pPr>
      <w:r>
        <w:rPr>
          <w:rFonts w:hint="eastAsia" w:ascii="微软雅黑" w:hAnsi="微软雅黑" w:eastAsia="微软雅黑"/>
        </w:rPr>
        <w:t>④</w:t>
      </w:r>
      <w:r>
        <w:rPr>
          <w:rFonts w:hint="eastAsia" w:eastAsia="方正仿宋简体"/>
        </w:rPr>
        <w:t>了解机器人轨迹规划和关节插补的基本概念和特点。</w:t>
      </w:r>
    </w:p>
    <w:p>
      <w:pPr>
        <w:overflowPunct w:val="0"/>
        <w:adjustRightInd w:val="0"/>
        <w:snapToGrid w:val="0"/>
        <w:ind w:firstLine="640" w:firstLineChars="200"/>
        <w:rPr>
          <w:rFonts w:eastAsia="方正仿宋简体"/>
        </w:rPr>
      </w:pPr>
      <w:r>
        <w:rPr>
          <w:rFonts w:hint="eastAsia" w:ascii="微软雅黑" w:hAnsi="微软雅黑" w:eastAsia="微软雅黑"/>
        </w:rPr>
        <w:t>⑤</w:t>
      </w:r>
      <w:r>
        <w:rPr>
          <w:rFonts w:hint="eastAsia" w:eastAsia="方正仿宋简体"/>
        </w:rPr>
        <w:t>了解机器人控制系统的构成、编程语言与编程特点。</w:t>
      </w:r>
    </w:p>
    <w:p>
      <w:pPr>
        <w:overflowPunct w:val="0"/>
        <w:adjustRightInd w:val="0"/>
        <w:snapToGrid w:val="0"/>
        <w:ind w:firstLine="640" w:firstLineChars="200"/>
        <w:rPr>
          <w:rFonts w:eastAsia="方正仿宋简体"/>
        </w:rPr>
      </w:pPr>
      <w:r>
        <w:rPr>
          <w:rFonts w:hint="eastAsia" w:eastAsia="方正仿宋简体"/>
        </w:rPr>
        <w:t>（2）主要内容和教学要求：</w:t>
      </w:r>
    </w:p>
    <w:p>
      <w:pPr>
        <w:overflowPunct w:val="0"/>
        <w:adjustRightInd w:val="0"/>
        <w:snapToGrid w:val="0"/>
        <w:ind w:firstLine="640" w:firstLineChars="200"/>
        <w:rPr>
          <w:rFonts w:hint="eastAsia" w:eastAsia="方正仿宋简体"/>
          <w:lang w:eastAsia="zh-CN"/>
        </w:rPr>
      </w:pPr>
      <w:r>
        <w:rPr>
          <w:rFonts w:hint="eastAsia" w:ascii="微软雅黑" w:hAnsi="微软雅黑" w:eastAsia="微软雅黑"/>
        </w:rPr>
        <w:t>①</w:t>
      </w:r>
      <w:r>
        <w:rPr>
          <w:rFonts w:hint="eastAsia" w:eastAsia="方正仿宋简体"/>
        </w:rPr>
        <w:t>工业机器人当下发展现状</w:t>
      </w:r>
      <w:r>
        <w:rPr>
          <w:rFonts w:hint="eastAsia" w:eastAsia="方正仿宋简体"/>
          <w:lang w:eastAsia="zh-CN"/>
        </w:rPr>
        <w:t>。</w:t>
      </w:r>
    </w:p>
    <w:p>
      <w:pPr>
        <w:overflowPunct w:val="0"/>
        <w:adjustRightInd w:val="0"/>
        <w:snapToGrid w:val="0"/>
        <w:ind w:firstLine="640" w:firstLineChars="200"/>
        <w:rPr>
          <w:rFonts w:hint="eastAsia" w:eastAsia="方正仿宋简体"/>
          <w:lang w:eastAsia="zh-CN"/>
        </w:rPr>
      </w:pPr>
      <w:r>
        <w:rPr>
          <w:rFonts w:hint="eastAsia" w:ascii="微软雅黑" w:hAnsi="微软雅黑" w:eastAsia="微软雅黑"/>
        </w:rPr>
        <w:t>②</w:t>
      </w:r>
      <w:r>
        <w:rPr>
          <w:rFonts w:hint="eastAsia" w:eastAsia="方正仿宋简体"/>
        </w:rPr>
        <w:t>工业机器人基本术语，符号，参数</w:t>
      </w:r>
      <w:r>
        <w:rPr>
          <w:rFonts w:hint="eastAsia" w:eastAsia="方正仿宋简体"/>
          <w:lang w:eastAsia="zh-CN"/>
        </w:rPr>
        <w:t>。</w:t>
      </w:r>
    </w:p>
    <w:p>
      <w:pPr>
        <w:overflowPunct w:val="0"/>
        <w:adjustRightInd w:val="0"/>
        <w:snapToGrid w:val="0"/>
        <w:ind w:firstLine="640" w:firstLineChars="200"/>
        <w:rPr>
          <w:rFonts w:hint="eastAsia" w:eastAsia="方正仿宋简体"/>
          <w:lang w:eastAsia="zh-CN"/>
        </w:rPr>
      </w:pPr>
      <w:r>
        <w:rPr>
          <w:rFonts w:hint="eastAsia" w:ascii="微软雅黑" w:hAnsi="微软雅黑" w:eastAsia="微软雅黑"/>
        </w:rPr>
        <w:t>③</w:t>
      </w:r>
      <w:r>
        <w:rPr>
          <w:rFonts w:hint="eastAsia" w:eastAsia="方正仿宋简体"/>
        </w:rPr>
        <w:t>工业机器人动力系统组成</w:t>
      </w:r>
      <w:r>
        <w:rPr>
          <w:rFonts w:hint="eastAsia" w:eastAsia="方正仿宋简体"/>
          <w:lang w:eastAsia="zh-CN"/>
        </w:rPr>
        <w:t>。</w:t>
      </w:r>
    </w:p>
    <w:p>
      <w:pPr>
        <w:pStyle w:val="11"/>
        <w:numPr>
          <w:ilvl w:val="0"/>
          <w:numId w:val="2"/>
        </w:numPr>
        <w:overflowPunct w:val="0"/>
        <w:adjustRightInd w:val="0"/>
        <w:snapToGrid w:val="0"/>
        <w:ind w:firstLineChars="0"/>
        <w:rPr>
          <w:rFonts w:eastAsia="方正仿宋简体"/>
        </w:rPr>
      </w:pPr>
      <w:r>
        <w:rPr>
          <w:rFonts w:hint="eastAsia" w:eastAsia="方正仿宋简体"/>
        </w:rPr>
        <w:t>工业机器人感知系统的初步编程</w:t>
      </w:r>
      <w:r>
        <w:rPr>
          <w:rFonts w:hint="eastAsia" w:eastAsia="方正仿宋简体"/>
          <w:lang w:eastAsia="zh-CN"/>
        </w:rPr>
        <w:t>。</w:t>
      </w:r>
    </w:p>
    <w:p>
      <w:pPr>
        <w:pStyle w:val="11"/>
        <w:numPr>
          <w:ilvl w:val="0"/>
          <w:numId w:val="2"/>
        </w:numPr>
        <w:overflowPunct w:val="0"/>
        <w:adjustRightInd w:val="0"/>
        <w:snapToGrid w:val="0"/>
        <w:ind w:firstLineChars="0"/>
        <w:rPr>
          <w:rFonts w:hint="eastAsia" w:eastAsia="方正仿宋简体"/>
          <w:lang w:val="en-US" w:eastAsia="zh-CN"/>
        </w:rPr>
      </w:pPr>
      <w:r>
        <w:rPr>
          <w:rFonts w:hint="eastAsia" w:eastAsia="方正仿宋简体"/>
        </w:rPr>
        <w:t>工业机器人实例及发展趋势</w:t>
      </w:r>
      <w:r>
        <w:rPr>
          <w:rFonts w:hint="eastAsia" w:eastAsia="方正仿宋简体"/>
          <w:lang w:eastAsia="zh-CN"/>
        </w:rPr>
        <w:t>。</w:t>
      </w:r>
    </w:p>
    <w:p>
      <w:pPr>
        <w:overflowPunct w:val="0"/>
        <w:adjustRightInd w:val="0"/>
        <w:snapToGrid w:val="0"/>
        <w:rPr>
          <w:rFonts w:eastAsia="方正仿宋简体"/>
        </w:rPr>
      </w:pPr>
      <w:r>
        <w:rPr>
          <w:rFonts w:hint="eastAsia" w:eastAsia="方正仿宋简体"/>
        </w:rPr>
        <w:t>5</w:t>
      </w:r>
      <w:r>
        <w:rPr>
          <w:rFonts w:eastAsia="方正仿宋简体"/>
        </w:rPr>
        <w:t>.</w:t>
      </w:r>
      <w:r>
        <w:rPr>
          <w:rFonts w:hint="eastAsia" w:eastAsia="方正仿宋简体"/>
        </w:rPr>
        <w:t>气动技术实训（</w:t>
      </w:r>
      <w:r>
        <w:rPr>
          <w:rFonts w:eastAsia="方正仿宋简体"/>
        </w:rPr>
        <w:t>26</w:t>
      </w:r>
      <w:r>
        <w:rPr>
          <w:rFonts w:hint="eastAsia" w:eastAsia="方正仿宋简体"/>
        </w:rPr>
        <w:t>学时）</w:t>
      </w:r>
    </w:p>
    <w:p>
      <w:pPr>
        <w:overflowPunct w:val="0"/>
        <w:adjustRightInd w:val="0"/>
        <w:snapToGrid w:val="0"/>
        <w:ind w:firstLine="640" w:firstLineChars="200"/>
        <w:rPr>
          <w:rFonts w:eastAsia="方正仿宋简体"/>
        </w:rPr>
      </w:pPr>
      <w:r>
        <w:rPr>
          <w:rFonts w:hint="eastAsia" w:eastAsia="方正仿宋简体"/>
        </w:rPr>
        <w:t>（1）学习目标：</w:t>
      </w:r>
    </w:p>
    <w:p>
      <w:pPr>
        <w:overflowPunct w:val="0"/>
        <w:adjustRightInd w:val="0"/>
        <w:snapToGrid w:val="0"/>
        <w:ind w:firstLine="640" w:firstLineChars="200"/>
        <w:rPr>
          <w:rFonts w:eastAsia="方正仿宋简体"/>
        </w:rPr>
      </w:pPr>
      <w:r>
        <w:rPr>
          <w:rFonts w:hint="eastAsia" w:eastAsia="方正仿宋简体"/>
        </w:rPr>
        <w:t>①能严格执行工作程序、工作规范、工艺文件和气动工具安全操作规程。</w:t>
      </w:r>
    </w:p>
    <w:p>
      <w:pPr>
        <w:overflowPunct w:val="0"/>
        <w:adjustRightInd w:val="0"/>
        <w:snapToGrid w:val="0"/>
        <w:ind w:firstLine="640" w:firstLineChars="200"/>
        <w:rPr>
          <w:rFonts w:eastAsia="方正仿宋简体"/>
        </w:rPr>
      </w:pPr>
      <w:r>
        <w:rPr>
          <w:rFonts w:hint="eastAsia" w:eastAsia="方正仿宋简体"/>
        </w:rPr>
        <w:t>②熟悉气动原理、用途，会识别气动的元器件，能了解气缸的原理、组成和功能。</w:t>
      </w:r>
    </w:p>
    <w:p>
      <w:pPr>
        <w:overflowPunct w:val="0"/>
        <w:adjustRightInd w:val="0"/>
        <w:snapToGrid w:val="0"/>
        <w:ind w:firstLine="640" w:firstLineChars="200"/>
        <w:rPr>
          <w:rFonts w:eastAsia="方正仿宋简体"/>
        </w:rPr>
      </w:pPr>
      <w:r>
        <w:rPr>
          <w:rFonts w:hint="eastAsia" w:eastAsia="方正仿宋简体"/>
        </w:rPr>
        <w:t>③能够了解工业机器人的品牌。</w:t>
      </w:r>
    </w:p>
    <w:p>
      <w:pPr>
        <w:overflowPunct w:val="0"/>
        <w:adjustRightInd w:val="0"/>
        <w:snapToGrid w:val="0"/>
        <w:ind w:firstLine="640" w:firstLineChars="200"/>
        <w:rPr>
          <w:rFonts w:eastAsia="方正仿宋简体"/>
        </w:rPr>
      </w:pPr>
      <w:r>
        <w:rPr>
          <w:rFonts w:hint="eastAsia" w:eastAsia="方正仿宋简体"/>
        </w:rPr>
        <w:t>④了解电磁阀的概念、特点及选用原则</w:t>
      </w:r>
    </w:p>
    <w:p>
      <w:pPr>
        <w:overflowPunct w:val="0"/>
        <w:adjustRightInd w:val="0"/>
        <w:snapToGrid w:val="0"/>
        <w:ind w:firstLine="640" w:firstLineChars="200"/>
        <w:rPr>
          <w:rFonts w:eastAsia="方正仿宋简体"/>
        </w:rPr>
      </w:pPr>
      <w:r>
        <w:rPr>
          <w:rFonts w:hint="eastAsia" w:eastAsia="方正仿宋简体"/>
        </w:rPr>
        <w:t>⑤气动回路原理图的学习</w:t>
      </w:r>
    </w:p>
    <w:p>
      <w:pPr>
        <w:overflowPunct w:val="0"/>
        <w:adjustRightInd w:val="0"/>
        <w:snapToGrid w:val="0"/>
        <w:ind w:firstLine="640" w:firstLineChars="200"/>
        <w:rPr>
          <w:rFonts w:eastAsia="方正仿宋简体"/>
        </w:rPr>
      </w:pPr>
      <w:bookmarkStart w:id="12" w:name="_Hlk21680101"/>
      <w:r>
        <w:rPr>
          <w:rFonts w:hint="eastAsia" w:eastAsia="方正仿宋简体"/>
        </w:rPr>
        <w:t>（2）主要内容和教学要求：</w:t>
      </w:r>
      <w:bookmarkEnd w:id="12"/>
    </w:p>
    <w:p>
      <w:pPr>
        <w:overflowPunct w:val="0"/>
        <w:adjustRightInd w:val="0"/>
        <w:snapToGrid w:val="0"/>
        <w:ind w:firstLine="640" w:firstLineChars="200"/>
        <w:rPr>
          <w:rFonts w:eastAsia="方正仿宋简体"/>
        </w:rPr>
      </w:pPr>
      <w:r>
        <w:rPr>
          <w:rFonts w:hint="eastAsia" w:eastAsia="方正仿宋简体"/>
        </w:rPr>
        <w:t>①气动的概念。</w:t>
      </w:r>
    </w:p>
    <w:p>
      <w:pPr>
        <w:overflowPunct w:val="0"/>
        <w:adjustRightInd w:val="0"/>
        <w:snapToGrid w:val="0"/>
        <w:ind w:firstLine="640" w:firstLineChars="200"/>
        <w:rPr>
          <w:rFonts w:eastAsia="方正仿宋简体"/>
        </w:rPr>
      </w:pPr>
      <w:r>
        <w:rPr>
          <w:rFonts w:hint="eastAsia" w:eastAsia="方正仿宋简体"/>
        </w:rPr>
        <w:t>②气缸的种类。</w:t>
      </w:r>
    </w:p>
    <w:p>
      <w:pPr>
        <w:overflowPunct w:val="0"/>
        <w:adjustRightInd w:val="0"/>
        <w:snapToGrid w:val="0"/>
        <w:ind w:firstLine="640" w:firstLineChars="200"/>
        <w:rPr>
          <w:rFonts w:eastAsia="方正仿宋简体"/>
        </w:rPr>
      </w:pPr>
      <w:r>
        <w:rPr>
          <w:rFonts w:hint="eastAsia" w:eastAsia="方正仿宋简体"/>
        </w:rPr>
        <w:t>③气缸的安装与使用。</w:t>
      </w:r>
    </w:p>
    <w:p>
      <w:pPr>
        <w:overflowPunct w:val="0"/>
        <w:adjustRightInd w:val="0"/>
        <w:snapToGrid w:val="0"/>
        <w:ind w:firstLine="640" w:firstLineChars="200"/>
        <w:rPr>
          <w:rFonts w:eastAsia="方正仿宋简体"/>
        </w:rPr>
      </w:pPr>
      <w:r>
        <w:rPr>
          <w:rFonts w:hint="eastAsia" w:eastAsia="方正仿宋简体"/>
        </w:rPr>
        <w:t>④电磁阀的组成。</w:t>
      </w:r>
    </w:p>
    <w:p>
      <w:pPr>
        <w:overflowPunct w:val="0"/>
        <w:adjustRightInd w:val="0"/>
        <w:snapToGrid w:val="0"/>
        <w:ind w:firstLine="640" w:firstLineChars="200"/>
        <w:rPr>
          <w:rFonts w:eastAsia="方正仿宋简体"/>
        </w:rPr>
      </w:pPr>
      <w:r>
        <w:rPr>
          <w:rFonts w:hint="eastAsia" w:eastAsia="方正仿宋简体"/>
        </w:rPr>
        <w:t>⑤气动回路原理图的学习</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eastAsia="方正仿宋简体"/>
        </w:rPr>
        <w:t>6.</w:t>
      </w:r>
      <w:r>
        <w:rPr>
          <w:rFonts w:hint="eastAsia" w:eastAsia="方正仿宋简体"/>
        </w:rPr>
        <w:t>机械设计基础（</w:t>
      </w:r>
      <w:r>
        <w:rPr>
          <w:rFonts w:eastAsia="方正仿宋简体"/>
        </w:rPr>
        <w:t>4</w:t>
      </w:r>
      <w:r>
        <w:rPr>
          <w:rFonts w:hint="eastAsia" w:eastAsia="方正仿宋简体"/>
          <w:lang w:val="en-US" w:eastAsia="zh-CN"/>
        </w:rPr>
        <w:t>8</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①掌握常见机构的结构和工作原理。</w:t>
      </w:r>
    </w:p>
    <w:p>
      <w:pPr>
        <w:overflowPunct w:val="0"/>
        <w:adjustRightInd w:val="0"/>
        <w:snapToGrid w:val="0"/>
        <w:ind w:firstLine="640" w:firstLineChars="200"/>
        <w:rPr>
          <w:rFonts w:eastAsia="方正仿宋简体"/>
        </w:rPr>
      </w:pPr>
      <w:r>
        <w:rPr>
          <w:rFonts w:hint="eastAsia" w:eastAsia="方正仿宋简体"/>
        </w:rPr>
        <w:t>②具有机械设备总体规划设计、传动部分、支撑部分、联接部分、润滑部分设计能力。</w:t>
      </w:r>
    </w:p>
    <w:p>
      <w:pPr>
        <w:adjustRightInd w:val="0"/>
        <w:snapToGrid w:val="0"/>
        <w:ind w:firstLine="640" w:firstLineChars="200"/>
        <w:rPr>
          <w:rFonts w:eastAsia="方正仿宋简体"/>
        </w:rPr>
      </w:pPr>
      <w:bookmarkStart w:id="13" w:name="_Hlk21524725"/>
      <w:r>
        <w:rPr>
          <w:rFonts w:hint="eastAsia" w:eastAsia="方正仿宋简体"/>
        </w:rPr>
        <w:t>（2）主要内容和教学要求：</w:t>
      </w:r>
    </w:p>
    <w:bookmarkEnd w:id="13"/>
    <w:p>
      <w:pPr>
        <w:adjustRightInd w:val="0"/>
        <w:snapToGrid w:val="0"/>
        <w:ind w:firstLine="640" w:firstLineChars="200"/>
        <w:rPr>
          <w:rFonts w:eastAsia="方正仿宋简体"/>
        </w:rPr>
      </w:pPr>
      <w:bookmarkStart w:id="14" w:name="_Hlk21433582"/>
      <w:r>
        <w:rPr>
          <w:rFonts w:hint="eastAsia" w:eastAsia="方正仿宋简体"/>
        </w:rPr>
        <w:t>①</w:t>
      </w:r>
      <w:bookmarkEnd w:id="14"/>
      <w:r>
        <w:rPr>
          <w:rFonts w:hint="eastAsia" w:eastAsia="方正仿宋简体"/>
        </w:rPr>
        <w:t>平面连杆机构。</w:t>
      </w:r>
    </w:p>
    <w:p>
      <w:pPr>
        <w:adjustRightInd w:val="0"/>
        <w:snapToGrid w:val="0"/>
        <w:ind w:firstLine="640" w:firstLineChars="200"/>
        <w:rPr>
          <w:rFonts w:eastAsia="方正仿宋简体"/>
        </w:rPr>
      </w:pPr>
      <w:bookmarkStart w:id="15" w:name="_Hlk21433589"/>
      <w:r>
        <w:rPr>
          <w:rFonts w:hint="eastAsia" w:eastAsia="方正仿宋简体"/>
        </w:rPr>
        <w:t>②</w:t>
      </w:r>
      <w:bookmarkEnd w:id="15"/>
      <w:r>
        <w:rPr>
          <w:rFonts w:hint="eastAsia" w:eastAsia="方正仿宋简体"/>
        </w:rPr>
        <w:t>凸轮机构。</w:t>
      </w:r>
    </w:p>
    <w:p>
      <w:pPr>
        <w:adjustRightInd w:val="0"/>
        <w:snapToGrid w:val="0"/>
        <w:ind w:firstLine="640" w:firstLineChars="200"/>
        <w:rPr>
          <w:rFonts w:eastAsia="方正仿宋简体"/>
        </w:rPr>
      </w:pPr>
      <w:bookmarkStart w:id="16" w:name="_Hlk21433595"/>
      <w:r>
        <w:rPr>
          <w:rFonts w:hint="eastAsia" w:eastAsia="方正仿宋简体"/>
        </w:rPr>
        <w:t>③</w:t>
      </w:r>
      <w:bookmarkEnd w:id="16"/>
      <w:r>
        <w:rPr>
          <w:rFonts w:hint="eastAsia" w:eastAsia="方正仿宋简体"/>
        </w:rPr>
        <w:t>齿轮机构、轮系。</w:t>
      </w:r>
    </w:p>
    <w:p>
      <w:pPr>
        <w:adjustRightInd w:val="0"/>
        <w:snapToGrid w:val="0"/>
        <w:ind w:firstLine="640" w:firstLineChars="200"/>
        <w:rPr>
          <w:rFonts w:eastAsia="方正仿宋简体"/>
        </w:rPr>
      </w:pPr>
      <w:r>
        <w:rPr>
          <w:rFonts w:hint="eastAsia" w:eastAsia="方正仿宋简体"/>
        </w:rPr>
        <w:t>④键连接，螺纹连接。</w:t>
      </w:r>
    </w:p>
    <w:p>
      <w:pPr>
        <w:adjustRightInd w:val="0"/>
        <w:snapToGrid w:val="0"/>
        <w:ind w:firstLine="640" w:firstLineChars="200"/>
        <w:rPr>
          <w:rFonts w:eastAsia="方正仿宋简体"/>
        </w:rPr>
      </w:pPr>
      <w:bookmarkStart w:id="17" w:name="_Hlk21433608"/>
      <w:r>
        <w:rPr>
          <w:rFonts w:hint="eastAsia" w:eastAsia="方正仿宋简体"/>
        </w:rPr>
        <w:t>⑤</w:t>
      </w:r>
      <w:bookmarkEnd w:id="17"/>
      <w:r>
        <w:rPr>
          <w:rFonts w:hint="eastAsia" w:eastAsia="方正仿宋简体"/>
        </w:rPr>
        <w:t>带传动，链传动。</w:t>
      </w:r>
    </w:p>
    <w:p>
      <w:pPr>
        <w:overflowPunct w:val="0"/>
        <w:adjustRightInd w:val="0"/>
        <w:snapToGrid w:val="0"/>
        <w:ind w:firstLine="640" w:firstLineChars="200"/>
        <w:rPr>
          <w:rFonts w:eastAsia="方正仿宋简体"/>
        </w:rPr>
      </w:pPr>
      <w:bookmarkStart w:id="18" w:name="_Hlk21433613"/>
      <w:r>
        <w:rPr>
          <w:rFonts w:hint="eastAsia" w:eastAsia="方正仿宋简体"/>
        </w:rPr>
        <w:t>⑥</w:t>
      </w:r>
      <w:bookmarkEnd w:id="18"/>
      <w:r>
        <w:rPr>
          <w:rFonts w:hint="eastAsia" w:eastAsia="方正仿宋简体"/>
        </w:rPr>
        <w:t>轴承。</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eastAsia="方正仿宋简体"/>
        </w:rPr>
        <w:t>7.</w:t>
      </w:r>
      <w:r>
        <w:rPr>
          <w:rFonts w:hint="eastAsia" w:eastAsia="方正仿宋简体"/>
        </w:rPr>
        <w:t>工业机器人技术基础（</w:t>
      </w:r>
      <w:r>
        <w:rPr>
          <w:rFonts w:eastAsia="方正仿宋简体"/>
        </w:rPr>
        <w:t>4</w:t>
      </w:r>
      <w:r>
        <w:rPr>
          <w:rFonts w:hint="eastAsia" w:eastAsia="方正仿宋简体"/>
          <w:lang w:val="en-US" w:eastAsia="zh-CN"/>
        </w:rPr>
        <w:t>8</w:t>
      </w:r>
      <w:r>
        <w:rPr>
          <w:rFonts w:hint="eastAsia" w:eastAsia="方正仿宋简体"/>
        </w:rPr>
        <w:t>学时）</w:t>
      </w:r>
    </w:p>
    <w:p>
      <w:pPr>
        <w:overflowPunct w:val="0"/>
        <w:adjustRightInd w:val="0"/>
        <w:snapToGrid w:val="0"/>
        <w:ind w:firstLine="640" w:firstLineChars="200"/>
        <w:rPr>
          <w:rFonts w:eastAsia="方正仿宋简体"/>
        </w:rPr>
      </w:pPr>
      <w:r>
        <w:rPr>
          <w:rFonts w:hint="eastAsia" w:eastAsia="方正仿宋简体"/>
        </w:rPr>
        <w:t>（</w:t>
      </w:r>
      <w:r>
        <w:rPr>
          <w:rFonts w:eastAsia="方正仿宋简体"/>
        </w:rPr>
        <w:t>1</w:t>
      </w:r>
      <w:r>
        <w:rPr>
          <w:rFonts w:hint="eastAsia" w:eastAsia="方正仿宋简体"/>
        </w:rPr>
        <w:t>）学习目标：</w:t>
      </w:r>
    </w:p>
    <w:p>
      <w:pPr>
        <w:adjustRightInd w:val="0"/>
        <w:snapToGrid w:val="0"/>
        <w:ind w:firstLine="640" w:firstLineChars="200"/>
        <w:rPr>
          <w:rFonts w:eastAsia="方正仿宋简体"/>
        </w:rPr>
      </w:pPr>
      <w:r>
        <w:rPr>
          <w:rFonts w:hint="eastAsia" w:eastAsia="方正仿宋简体"/>
        </w:rPr>
        <w:t>①培养学生看懂工业器人技术文献的能力。</w:t>
      </w:r>
    </w:p>
    <w:p>
      <w:pPr>
        <w:adjustRightInd w:val="0"/>
        <w:snapToGrid w:val="0"/>
        <w:ind w:firstLine="640" w:firstLineChars="200"/>
        <w:rPr>
          <w:rFonts w:eastAsia="方正仿宋简体"/>
        </w:rPr>
      </w:pPr>
      <w:r>
        <w:rPr>
          <w:rFonts w:hint="eastAsia" w:eastAsia="方正仿宋简体"/>
        </w:rPr>
        <w:t>②培养学生识别机构运动类型和传动器、传感器等的能力。</w:t>
      </w:r>
    </w:p>
    <w:p>
      <w:pPr>
        <w:adjustRightInd w:val="0"/>
        <w:snapToGrid w:val="0"/>
        <w:ind w:firstLine="640" w:firstLineChars="200"/>
        <w:rPr>
          <w:rFonts w:eastAsia="方正仿宋简体"/>
        </w:rPr>
      </w:pPr>
      <w:r>
        <w:rPr>
          <w:rFonts w:hint="eastAsia" w:eastAsia="方正仿宋简体"/>
        </w:rPr>
        <w:t>③能够掌握工业机器人常见机构的结构和工作原理。</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①工业机器人的定义、技术参数。</w:t>
      </w:r>
    </w:p>
    <w:p>
      <w:pPr>
        <w:adjustRightInd w:val="0"/>
        <w:snapToGrid w:val="0"/>
        <w:ind w:firstLine="640" w:firstLineChars="200"/>
        <w:rPr>
          <w:rFonts w:eastAsia="方正仿宋简体"/>
        </w:rPr>
      </w:pPr>
      <w:r>
        <w:rPr>
          <w:rFonts w:hint="eastAsia" w:eastAsia="方正仿宋简体"/>
        </w:rPr>
        <w:t>②工业机器人典型的机械结构及传动方式。</w:t>
      </w:r>
    </w:p>
    <w:p>
      <w:pPr>
        <w:adjustRightInd w:val="0"/>
        <w:snapToGrid w:val="0"/>
        <w:ind w:firstLine="640" w:firstLineChars="200"/>
        <w:rPr>
          <w:rFonts w:eastAsia="方正仿宋简体"/>
        </w:rPr>
      </w:pPr>
      <w:r>
        <w:rPr>
          <w:rFonts w:hint="eastAsia" w:eastAsia="方正仿宋简体"/>
        </w:rPr>
        <w:t>③工业机器人常用的传感器类型与控制编程方式。</w:t>
      </w:r>
    </w:p>
    <w:p>
      <w:pPr>
        <w:adjustRightInd w:val="0"/>
        <w:snapToGrid w:val="0"/>
        <w:ind w:firstLine="640" w:firstLineChars="200"/>
        <w:rPr>
          <w:rFonts w:eastAsia="方正仿宋简体"/>
        </w:rPr>
      </w:pPr>
      <w:r>
        <w:rPr>
          <w:rFonts w:hint="eastAsia" w:eastAsia="方正仿宋简体"/>
        </w:rPr>
        <w:t>④工业机器人的应用。</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eastAsia="方正仿宋简体"/>
        </w:rPr>
        <w:t>8.</w:t>
      </w:r>
      <w:r>
        <w:rPr>
          <w:rFonts w:hint="eastAsia" w:eastAsia="方正仿宋简体"/>
        </w:rPr>
        <w:t>电气控制技术（</w:t>
      </w:r>
      <w:r>
        <w:rPr>
          <w:rFonts w:eastAsia="方正仿宋简体"/>
        </w:rPr>
        <w:t>130</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①能根据中级电工职业能力标准，使用基本电工仪表和工具。</w:t>
      </w:r>
    </w:p>
    <w:p>
      <w:pPr>
        <w:adjustRightInd w:val="0"/>
        <w:snapToGrid w:val="0"/>
        <w:ind w:firstLine="640" w:firstLineChars="200"/>
        <w:rPr>
          <w:rFonts w:eastAsia="方正仿宋简体"/>
        </w:rPr>
      </w:pPr>
      <w:r>
        <w:rPr>
          <w:rFonts w:hint="eastAsia" w:eastAsia="方正仿宋简体"/>
        </w:rPr>
        <w:t>②熟悉常用低压电器工作原理、结构、主要技术参数和使用，会对常用低压电器进行检测。</w:t>
      </w:r>
    </w:p>
    <w:p>
      <w:pPr>
        <w:adjustRightInd w:val="0"/>
        <w:snapToGrid w:val="0"/>
        <w:ind w:firstLine="640" w:firstLineChars="200"/>
        <w:rPr>
          <w:rFonts w:eastAsia="方正仿宋简体"/>
        </w:rPr>
      </w:pPr>
      <w:r>
        <w:rPr>
          <w:rFonts w:hint="eastAsia" w:eastAsia="方正仿宋简体"/>
        </w:rPr>
        <w:t>③会阅读绘制继电控制系统的电气原理图。</w:t>
      </w:r>
    </w:p>
    <w:p>
      <w:pPr>
        <w:adjustRightInd w:val="0"/>
        <w:snapToGrid w:val="0"/>
        <w:ind w:firstLine="640" w:firstLineChars="200"/>
        <w:rPr>
          <w:rFonts w:eastAsia="方正仿宋简体"/>
        </w:rPr>
      </w:pPr>
      <w:r>
        <w:rPr>
          <w:rFonts w:hint="eastAsia" w:eastAsia="方正仿宋简体"/>
        </w:rPr>
        <w:t>④能根据电气原理图，熟练绘制电气原理图、装配图等。</w:t>
      </w:r>
    </w:p>
    <w:p>
      <w:pPr>
        <w:adjustRightInd w:val="0"/>
        <w:snapToGrid w:val="0"/>
        <w:ind w:firstLine="640" w:firstLineChars="200"/>
        <w:rPr>
          <w:rFonts w:eastAsia="方正仿宋简体"/>
        </w:rPr>
      </w:pPr>
      <w:r>
        <w:rPr>
          <w:rFonts w:hint="eastAsia" w:eastAsia="方正仿宋简体"/>
        </w:rPr>
        <w:t>⑤能根据电气原理图，进行电机控制系统的安装与调试。</w:t>
      </w:r>
    </w:p>
    <w:p>
      <w:pPr>
        <w:overflowPunct w:val="0"/>
        <w:adjustRightInd w:val="0"/>
        <w:snapToGrid w:val="0"/>
        <w:ind w:firstLine="640" w:firstLineChars="200"/>
        <w:rPr>
          <w:rFonts w:eastAsia="方正仿宋简体"/>
        </w:rPr>
      </w:pPr>
      <w:r>
        <w:rPr>
          <w:rFonts w:hint="eastAsia" w:eastAsia="方正仿宋简体"/>
        </w:rPr>
        <w:t>⑥能严格执行工作程序、工作规范、工艺文件和安全操作规程。</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①电葫芦控制电路。</w:t>
      </w:r>
    </w:p>
    <w:p>
      <w:pPr>
        <w:adjustRightInd w:val="0"/>
        <w:snapToGrid w:val="0"/>
        <w:ind w:firstLine="640" w:firstLineChars="200"/>
        <w:rPr>
          <w:rFonts w:eastAsia="方正仿宋简体"/>
        </w:rPr>
      </w:pPr>
      <w:r>
        <w:rPr>
          <w:rFonts w:hint="eastAsia" w:eastAsia="方正仿宋简体"/>
        </w:rPr>
        <w:t>②传送带控制电路。</w:t>
      </w:r>
    </w:p>
    <w:p>
      <w:pPr>
        <w:adjustRightInd w:val="0"/>
        <w:snapToGrid w:val="0"/>
        <w:ind w:firstLine="640" w:firstLineChars="200"/>
        <w:rPr>
          <w:rFonts w:eastAsia="方正仿宋简体"/>
        </w:rPr>
      </w:pPr>
      <w:r>
        <w:rPr>
          <w:rFonts w:hint="eastAsia" w:eastAsia="方正仿宋简体"/>
        </w:rPr>
        <w:t>③卷帘门控制电路。</w:t>
      </w:r>
    </w:p>
    <w:p>
      <w:pPr>
        <w:adjustRightInd w:val="0"/>
        <w:snapToGrid w:val="0"/>
        <w:ind w:firstLine="640" w:firstLineChars="200"/>
        <w:rPr>
          <w:rFonts w:eastAsia="方正仿宋简体"/>
        </w:rPr>
      </w:pPr>
      <w:r>
        <w:rPr>
          <w:rFonts w:hint="eastAsia" w:eastAsia="方正仿宋简体"/>
        </w:rPr>
        <w:t>④自动往返运料车控制电路。</w:t>
      </w:r>
    </w:p>
    <w:p>
      <w:pPr>
        <w:adjustRightInd w:val="0"/>
        <w:snapToGrid w:val="0"/>
        <w:ind w:firstLine="640" w:firstLineChars="200"/>
        <w:rPr>
          <w:rFonts w:eastAsia="方正仿宋简体"/>
        </w:rPr>
      </w:pPr>
      <w:r>
        <w:rPr>
          <w:rFonts w:hint="eastAsia" w:eastAsia="方正仿宋简体"/>
        </w:rPr>
        <w:t>⑤镗床反接制动控制电路。</w:t>
      </w:r>
    </w:p>
    <w:p>
      <w:pPr>
        <w:adjustRightInd w:val="0"/>
        <w:snapToGrid w:val="0"/>
        <w:ind w:firstLine="640" w:firstLineChars="200"/>
        <w:rPr>
          <w:rFonts w:eastAsia="方正仿宋简体"/>
        </w:rPr>
      </w:pPr>
      <w:r>
        <w:rPr>
          <w:rFonts w:hint="eastAsia" w:eastAsia="方正仿宋简体"/>
        </w:rPr>
        <w:t>⑥单按键自锁控制电路。</w:t>
      </w:r>
    </w:p>
    <w:p>
      <w:pPr>
        <w:adjustRightInd w:val="0"/>
        <w:snapToGrid w:val="0"/>
        <w:ind w:firstLine="640" w:firstLineChars="200"/>
        <w:rPr>
          <w:rFonts w:eastAsia="方正仿宋简体"/>
        </w:rPr>
      </w:pPr>
      <w:r>
        <w:rPr>
          <w:rFonts w:hint="eastAsia" w:eastAsia="方正仿宋简体"/>
        </w:rPr>
        <w:t>⑦刮板输送机控制电路。</w:t>
      </w:r>
    </w:p>
    <w:p>
      <w:pPr>
        <w:adjustRightInd w:val="0"/>
        <w:snapToGrid w:val="0"/>
        <w:ind w:firstLine="640" w:firstLineChars="200"/>
        <w:rPr>
          <w:rFonts w:eastAsia="方正仿宋简体"/>
        </w:rPr>
      </w:pPr>
      <w:r>
        <w:rPr>
          <w:rFonts w:hint="eastAsia" w:eastAsia="方正仿宋简体"/>
        </w:rPr>
        <w:t>⑧自动顺序控制电路。</w:t>
      </w:r>
    </w:p>
    <w:p>
      <w:pPr>
        <w:adjustRightInd w:val="0"/>
        <w:snapToGrid w:val="0"/>
        <w:ind w:firstLine="640" w:firstLineChars="200"/>
        <w:rPr>
          <w:rFonts w:eastAsia="方正仿宋简体"/>
        </w:rPr>
      </w:pPr>
      <w:r>
        <w:rPr>
          <w:rFonts w:hint="eastAsia" w:eastAsia="方正仿宋简体"/>
        </w:rPr>
        <w:t>⑨大型生活用水泵启动电路。</w:t>
      </w:r>
    </w:p>
    <w:p>
      <w:pPr>
        <w:overflowPunct w:val="0"/>
        <w:adjustRightInd w:val="0"/>
        <w:snapToGrid w:val="0"/>
        <w:ind w:firstLine="640" w:firstLineChars="200"/>
        <w:rPr>
          <w:rFonts w:eastAsia="方正仿宋简体"/>
        </w:rPr>
      </w:pPr>
      <w:r>
        <w:rPr>
          <w:rFonts w:hint="eastAsia" w:eastAsia="方正仿宋简体"/>
        </w:rPr>
        <w:t>⑩多地控制电路。</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eastAsia="方正仿宋简体"/>
        </w:rPr>
        <w:t>9.</w:t>
      </w:r>
      <w:r>
        <w:rPr>
          <w:rFonts w:hint="eastAsia" w:eastAsia="方正仿宋简体"/>
        </w:rPr>
        <w:t xml:space="preserve"> </w:t>
      </w:r>
      <w:r>
        <w:rPr>
          <w:rFonts w:eastAsia="方正仿宋简体"/>
        </w:rPr>
        <w:t>PLC</w:t>
      </w:r>
      <w:r>
        <w:rPr>
          <w:rFonts w:hint="eastAsia" w:eastAsia="方正仿宋简体"/>
          <w:lang w:val="en-US" w:eastAsia="zh-CN"/>
        </w:rPr>
        <w:t>控制</w:t>
      </w:r>
      <w:r>
        <w:rPr>
          <w:rFonts w:hint="eastAsia" w:eastAsia="方正仿宋简体"/>
        </w:rPr>
        <w:t>技术（</w:t>
      </w:r>
      <w:r>
        <w:rPr>
          <w:rFonts w:hint="eastAsia" w:eastAsia="方正仿宋简体"/>
          <w:lang w:val="en-US" w:eastAsia="zh-CN"/>
        </w:rPr>
        <w:t>60</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ascii="微软雅黑" w:hAnsi="微软雅黑" w:eastAsia="微软雅黑"/>
        </w:rPr>
        <w:t>①</w:t>
      </w:r>
      <w:r>
        <w:rPr>
          <w:rFonts w:hint="eastAsia" w:eastAsia="方正仿宋简体"/>
        </w:rPr>
        <w:t>了解PLC在工业自动化领域的发展动态和趋势。</w:t>
      </w:r>
    </w:p>
    <w:p>
      <w:pPr>
        <w:adjustRightInd w:val="0"/>
        <w:snapToGrid w:val="0"/>
        <w:ind w:firstLine="640" w:firstLineChars="200"/>
        <w:rPr>
          <w:rFonts w:eastAsia="方正仿宋简体"/>
        </w:rPr>
      </w:pPr>
      <w:r>
        <w:rPr>
          <w:rFonts w:hint="eastAsia" w:ascii="微软雅黑" w:hAnsi="微软雅黑" w:eastAsia="微软雅黑"/>
        </w:rPr>
        <w:t>②</w:t>
      </w:r>
      <w:r>
        <w:rPr>
          <w:rFonts w:hint="eastAsia" w:eastAsia="方正仿宋简体"/>
        </w:rPr>
        <w:t>了解低压电器的基本工作原理和继电接触器控制系统的基本组成，掌握用</w:t>
      </w:r>
      <w:r>
        <w:rPr>
          <w:rFonts w:eastAsia="方正仿宋简体"/>
        </w:rPr>
        <w:t>PLC</w:t>
      </w:r>
      <w:r>
        <w:rPr>
          <w:rFonts w:hint="eastAsia" w:eastAsia="方正仿宋简体"/>
        </w:rPr>
        <w:t>控制系统替代继电接触器控制系统的方法。</w:t>
      </w:r>
    </w:p>
    <w:p>
      <w:pPr>
        <w:adjustRightInd w:val="0"/>
        <w:snapToGrid w:val="0"/>
        <w:ind w:firstLine="640" w:firstLineChars="200"/>
        <w:rPr>
          <w:rFonts w:eastAsia="方正仿宋简体"/>
        </w:rPr>
      </w:pPr>
      <w:r>
        <w:rPr>
          <w:rFonts w:hint="eastAsia" w:ascii="微软雅黑" w:hAnsi="微软雅黑" w:eastAsia="微软雅黑"/>
        </w:rPr>
        <w:t>③</w:t>
      </w:r>
      <w:r>
        <w:rPr>
          <w:rFonts w:hint="eastAsia" w:eastAsia="方正仿宋简体"/>
        </w:rPr>
        <w:t>掌握常用电气控制线路、电气控制装置的设计方法及必要的保护环节。</w:t>
      </w:r>
    </w:p>
    <w:p>
      <w:pPr>
        <w:adjustRightInd w:val="0"/>
        <w:snapToGrid w:val="0"/>
        <w:ind w:firstLine="640" w:firstLineChars="200"/>
        <w:rPr>
          <w:rFonts w:eastAsia="方正仿宋简体"/>
        </w:rPr>
      </w:pPr>
      <w:r>
        <w:rPr>
          <w:rFonts w:hint="eastAsia" w:ascii="微软雅黑" w:hAnsi="微软雅黑" w:eastAsia="微软雅黑"/>
        </w:rPr>
        <w:t>④</w:t>
      </w:r>
      <w:r>
        <w:rPr>
          <w:rFonts w:hint="eastAsia" w:eastAsia="方正仿宋简体"/>
        </w:rPr>
        <w:t>掌握</w:t>
      </w:r>
      <w:r>
        <w:rPr>
          <w:rFonts w:eastAsia="方正仿宋简体"/>
        </w:rPr>
        <w:t>PLC</w:t>
      </w:r>
      <w:r>
        <w:rPr>
          <w:rFonts w:hint="eastAsia" w:eastAsia="方正仿宋简体"/>
        </w:rPr>
        <w:t>系统的工作原理，熟练运用梯形图语言、指令语句表进行简单程序设计，掌握顺控功能图</w:t>
      </w:r>
      <w:r>
        <w:rPr>
          <w:rFonts w:eastAsia="方正仿宋简体"/>
        </w:rPr>
        <w:t>(SFC)</w:t>
      </w:r>
      <w:r>
        <w:rPr>
          <w:rFonts w:hint="eastAsia" w:eastAsia="方正仿宋简体"/>
        </w:rPr>
        <w:t>的编程方法。</w:t>
      </w:r>
    </w:p>
    <w:p>
      <w:pPr>
        <w:adjustRightInd w:val="0"/>
        <w:snapToGrid w:val="0"/>
        <w:ind w:firstLine="640" w:firstLineChars="200"/>
        <w:rPr>
          <w:rFonts w:eastAsia="方正仿宋简体"/>
        </w:rPr>
      </w:pPr>
      <w:r>
        <w:rPr>
          <w:rFonts w:hint="eastAsia" w:ascii="微软雅黑" w:hAnsi="微软雅黑" w:eastAsia="微软雅黑"/>
        </w:rPr>
        <w:t>⑤</w:t>
      </w:r>
      <w:r>
        <w:rPr>
          <w:rFonts w:hint="eastAsia" w:eastAsia="方正仿宋简体"/>
        </w:rPr>
        <w:t>理论与实践相结合，注意培养学生的实际应用能力。</w:t>
      </w:r>
    </w:p>
    <w:p>
      <w:pPr>
        <w:adjustRightInd w:val="0"/>
        <w:snapToGrid w:val="0"/>
        <w:ind w:firstLine="640" w:firstLineChars="200"/>
        <w:rPr>
          <w:rFonts w:eastAsia="方正仿宋简体"/>
        </w:rPr>
      </w:pPr>
      <w:r>
        <w:rPr>
          <w:rFonts w:hint="eastAsia" w:ascii="微软雅黑" w:hAnsi="微软雅黑" w:eastAsia="微软雅黑"/>
        </w:rPr>
        <w:t>⑥</w:t>
      </w:r>
      <w:r>
        <w:rPr>
          <w:rFonts w:hint="eastAsia" w:eastAsia="方正仿宋简体"/>
        </w:rPr>
        <w:t>了解PLC的I/O模块、PLC控制系统的设计与应用的基础知识。</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①认识plc可编程控制器的组成及原理。</w:t>
      </w:r>
    </w:p>
    <w:p>
      <w:pPr>
        <w:adjustRightInd w:val="0"/>
        <w:snapToGrid w:val="0"/>
        <w:ind w:firstLine="640" w:firstLineChars="200"/>
        <w:rPr>
          <w:rFonts w:eastAsia="方正仿宋简体"/>
        </w:rPr>
      </w:pPr>
      <w:r>
        <w:rPr>
          <w:rFonts w:hint="eastAsia" w:eastAsia="方正仿宋简体"/>
        </w:rPr>
        <w:t>②能够绘制plc控制图。</w:t>
      </w:r>
    </w:p>
    <w:p>
      <w:pPr>
        <w:adjustRightInd w:val="0"/>
        <w:snapToGrid w:val="0"/>
        <w:ind w:firstLine="640" w:firstLineChars="200"/>
        <w:rPr>
          <w:rFonts w:eastAsia="方正仿宋简体"/>
        </w:rPr>
      </w:pPr>
      <w:r>
        <w:rPr>
          <w:rFonts w:hint="eastAsia" w:eastAsia="方正仿宋简体"/>
        </w:rPr>
        <w:t>③plc接线与安装。</w:t>
      </w:r>
    </w:p>
    <w:p>
      <w:pPr>
        <w:adjustRightInd w:val="0"/>
        <w:snapToGrid w:val="0"/>
        <w:ind w:firstLine="640" w:firstLineChars="200"/>
        <w:rPr>
          <w:rFonts w:eastAsia="方正仿宋简体"/>
        </w:rPr>
      </w:pPr>
      <w:r>
        <w:rPr>
          <w:rFonts w:hint="eastAsia" w:eastAsia="方正仿宋简体"/>
        </w:rPr>
        <w:t>④学会plc下载与调试。</w:t>
      </w:r>
    </w:p>
    <w:p>
      <w:pPr>
        <w:adjustRightInd w:val="0"/>
        <w:snapToGrid w:val="0"/>
        <w:ind w:firstLine="640" w:firstLineChars="200"/>
        <w:rPr>
          <w:rFonts w:eastAsia="方正仿宋简体"/>
        </w:rPr>
      </w:pPr>
      <w:r>
        <w:rPr>
          <w:rFonts w:hint="eastAsia" w:eastAsia="方正仿宋简体"/>
        </w:rPr>
        <w:t>⑤能够控制并调试I/O点。</w:t>
      </w:r>
    </w:p>
    <w:p>
      <w:pPr>
        <w:overflowPunct w:val="0"/>
        <w:adjustRightInd w:val="0"/>
        <w:snapToGrid w:val="0"/>
        <w:ind w:firstLine="640" w:firstLineChars="200"/>
        <w:rPr>
          <w:rFonts w:hint="eastAsia" w:eastAsia="方正仿宋简体"/>
          <w:color w:val="FF0000"/>
        </w:rPr>
      </w:pPr>
      <w:r>
        <w:rPr>
          <w:rFonts w:hint="eastAsia" w:eastAsia="方正仿宋简体"/>
          <w:color w:val="auto"/>
          <w:lang w:val="en-US" w:eastAsia="zh-CN"/>
        </w:rPr>
        <w:t>10.</w:t>
      </w:r>
      <w:r>
        <w:rPr>
          <w:rFonts w:hint="eastAsia" w:eastAsia="方正仿宋简体"/>
          <w:color w:val="auto"/>
        </w:rPr>
        <w:t>工业机器人操作与</w:t>
      </w:r>
      <w:r>
        <w:rPr>
          <w:rFonts w:hint="eastAsia" w:eastAsia="方正仿宋简体"/>
          <w:color w:val="auto"/>
          <w:lang w:val="en-US" w:eastAsia="zh-CN"/>
        </w:rPr>
        <w:t>运维（234学时）</w:t>
      </w:r>
    </w:p>
    <w:p>
      <w:pPr>
        <w:overflowPunct w:val="0"/>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1</w:t>
      </w:r>
      <w:r>
        <w:rPr>
          <w:rFonts w:hint="eastAsia" w:eastAsia="方正仿宋简体"/>
        </w:rPr>
        <w:t>）</w:t>
      </w:r>
      <w:r>
        <w:rPr>
          <w:rFonts w:hint="eastAsia" w:eastAsia="方正仿宋简体"/>
          <w:lang w:val="en-US" w:eastAsia="zh-CN"/>
        </w:rPr>
        <w:t>学习目标</w:t>
      </w:r>
      <w:r>
        <w:rPr>
          <w:rFonts w:hint="eastAsia" w:eastAsia="方正仿宋简体"/>
        </w:rPr>
        <w:t>：</w:t>
      </w:r>
    </w:p>
    <w:p>
      <w:pPr>
        <w:adjustRightInd w:val="0"/>
        <w:snapToGrid w:val="0"/>
        <w:ind w:firstLine="640" w:firstLineChars="200"/>
        <w:rPr>
          <w:rFonts w:eastAsia="方正仿宋简体"/>
        </w:rPr>
      </w:pPr>
      <w:r>
        <w:rPr>
          <w:rFonts w:hint="eastAsia" w:eastAsia="方正仿宋简体"/>
        </w:rPr>
        <w:t>①了解工业机器人离线仿真教学模拟软件。</w:t>
      </w:r>
    </w:p>
    <w:p>
      <w:pPr>
        <w:adjustRightInd w:val="0"/>
        <w:snapToGrid w:val="0"/>
        <w:ind w:firstLine="640" w:firstLineChars="200"/>
        <w:rPr>
          <w:rFonts w:eastAsia="方正仿宋简体"/>
        </w:rPr>
      </w:pPr>
      <w:r>
        <w:rPr>
          <w:rFonts w:hint="eastAsia" w:eastAsia="方正仿宋简体"/>
        </w:rPr>
        <w:t>②掌握工业机器人软硬件连接、安装、调试的基本方法。</w:t>
      </w:r>
    </w:p>
    <w:p>
      <w:pPr>
        <w:adjustRightInd w:val="0"/>
        <w:snapToGrid w:val="0"/>
        <w:ind w:firstLine="640" w:firstLineChars="200"/>
        <w:rPr>
          <w:rFonts w:hint="eastAsia" w:eastAsia="方正仿宋简体"/>
          <w:lang w:eastAsia="zh-CN"/>
        </w:rPr>
      </w:pPr>
      <w:r>
        <w:rPr>
          <w:rFonts w:hint="eastAsia" w:eastAsia="方正仿宋简体"/>
        </w:rPr>
        <w:t>③掌握典型工业机器人控制程序的编制方法，实现基本控制功能</w:t>
      </w:r>
      <w:r>
        <w:rPr>
          <w:rFonts w:hint="eastAsia" w:eastAsia="方正仿宋简体"/>
          <w:lang w:eastAsia="zh-CN"/>
        </w:rPr>
        <w:t>。</w:t>
      </w:r>
    </w:p>
    <w:p>
      <w:pPr>
        <w:overflowPunct w:val="0"/>
        <w:adjustRightInd w:val="0"/>
        <w:snapToGrid w:val="0"/>
        <w:ind w:firstLine="640" w:firstLineChars="200"/>
        <w:rPr>
          <w:rFonts w:hint="eastAsia" w:eastAsia="方正仿宋简体"/>
          <w:lang w:eastAsia="zh-CN"/>
        </w:rPr>
      </w:pPr>
      <w:r>
        <w:rPr>
          <w:rFonts w:hint="eastAsia" w:eastAsia="方正仿宋简体"/>
        </w:rPr>
        <w:t>④熟练操作机器人标定工作轨迹，能使用机器人进行编程调试</w:t>
      </w:r>
      <w:r>
        <w:rPr>
          <w:rFonts w:hint="eastAsia" w:eastAsia="方正仿宋简体"/>
          <w:lang w:eastAsia="zh-CN"/>
        </w:rPr>
        <w:t>。</w:t>
      </w:r>
    </w:p>
    <w:p>
      <w:pPr>
        <w:overflowPunct w:val="0"/>
        <w:adjustRightInd w:val="0"/>
        <w:snapToGrid w:val="0"/>
        <w:ind w:firstLine="640" w:firstLineChars="200"/>
        <w:rPr>
          <w:rFonts w:hint="eastAsia" w:eastAsia="方正仿宋简体"/>
          <w:lang w:eastAsia="zh-CN"/>
        </w:rPr>
      </w:pPr>
      <w:r>
        <w:rPr>
          <w:rFonts w:hint="eastAsia" w:eastAsia="方正仿宋简体"/>
        </w:rPr>
        <w:t>⑤</w:t>
      </w:r>
      <w:r>
        <w:rPr>
          <w:rFonts w:hint="eastAsia" w:eastAsia="方正仿宋简体"/>
          <w:lang w:val="en-US" w:eastAsia="zh-CN"/>
        </w:rPr>
        <w:t>掌握</w:t>
      </w:r>
      <w:r>
        <w:rPr>
          <w:rFonts w:hint="eastAsia" w:eastAsia="方正仿宋简体"/>
        </w:rPr>
        <w:t>使用机器人对工件进行快速轨迹标定、转角行程、最佳工作点的调试选取</w:t>
      </w:r>
      <w:r>
        <w:rPr>
          <w:rFonts w:hint="eastAsia" w:eastAsia="方正仿宋简体"/>
          <w:lang w:eastAsia="zh-CN"/>
        </w:rPr>
        <w:t>。</w:t>
      </w:r>
    </w:p>
    <w:p>
      <w:pPr>
        <w:overflowPunct w:val="0"/>
        <w:adjustRightInd w:val="0"/>
        <w:snapToGrid w:val="0"/>
        <w:ind w:firstLine="640" w:firstLineChars="200"/>
        <w:rPr>
          <w:rFonts w:hint="eastAsia" w:eastAsia="方正仿宋简体"/>
          <w:lang w:eastAsia="zh-CN"/>
        </w:rPr>
      </w:pPr>
      <w:r>
        <w:rPr>
          <w:rFonts w:hint="eastAsia" w:eastAsia="方正仿宋简体"/>
        </w:rPr>
        <w:t>⑥</w:t>
      </w:r>
      <w:r>
        <w:rPr>
          <w:rFonts w:hint="eastAsia" w:eastAsia="方正仿宋简体"/>
          <w:lang w:val="en-US" w:eastAsia="zh-CN"/>
        </w:rPr>
        <w:t>熟悉</w:t>
      </w:r>
      <w:r>
        <w:rPr>
          <w:rFonts w:hint="eastAsia" w:eastAsia="方正仿宋简体"/>
        </w:rPr>
        <w:t>工业机器人的操作编程语言及常见问题处理方法</w:t>
      </w:r>
      <w:r>
        <w:rPr>
          <w:rFonts w:hint="eastAsia" w:eastAsia="方正仿宋简体"/>
          <w:lang w:eastAsia="zh-CN"/>
        </w:rPr>
        <w:t>。</w:t>
      </w:r>
    </w:p>
    <w:p>
      <w:pPr>
        <w:overflowPunct w:val="0"/>
        <w:adjustRightInd w:val="0"/>
        <w:snapToGrid w:val="0"/>
        <w:ind w:firstLine="640" w:firstLineChars="200"/>
        <w:rPr>
          <w:rFonts w:hint="eastAsia" w:eastAsia="方正仿宋简体"/>
          <w:lang w:eastAsia="zh-CN"/>
        </w:rPr>
      </w:pPr>
      <w:r>
        <w:rPr>
          <w:rFonts w:hint="eastAsia" w:eastAsia="方正仿宋简体"/>
        </w:rPr>
        <w:t>⑦掌握传感器检测技能</w:t>
      </w:r>
      <w:r>
        <w:rPr>
          <w:rFonts w:hint="eastAsia" w:eastAsia="方正仿宋简体"/>
          <w:lang w:eastAsia="zh-CN"/>
        </w:rPr>
        <w:t>。</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①PLC程序编程与调试。</w:t>
      </w:r>
    </w:p>
    <w:p>
      <w:pPr>
        <w:adjustRightInd w:val="0"/>
        <w:snapToGrid w:val="0"/>
        <w:ind w:firstLine="640" w:firstLineChars="200"/>
        <w:rPr>
          <w:rFonts w:eastAsia="方正仿宋简体"/>
        </w:rPr>
      </w:pPr>
      <w:r>
        <w:rPr>
          <w:rFonts w:hint="eastAsia" w:eastAsia="方正仿宋简体"/>
        </w:rPr>
        <w:t>②工业机器人示教单元使用。</w:t>
      </w:r>
    </w:p>
    <w:p>
      <w:pPr>
        <w:adjustRightInd w:val="0"/>
        <w:snapToGrid w:val="0"/>
        <w:ind w:firstLine="640" w:firstLineChars="200"/>
        <w:rPr>
          <w:rFonts w:eastAsia="方正仿宋简体"/>
        </w:rPr>
      </w:pPr>
      <w:r>
        <w:rPr>
          <w:rFonts w:hint="eastAsia" w:eastAsia="方正仿宋简体"/>
        </w:rPr>
        <w:t>③工业机器人软件使用。</w:t>
      </w:r>
    </w:p>
    <w:p>
      <w:pPr>
        <w:adjustRightInd w:val="0"/>
        <w:snapToGrid w:val="0"/>
        <w:ind w:firstLine="640" w:firstLineChars="200"/>
        <w:rPr>
          <w:rFonts w:eastAsia="方正仿宋简体"/>
        </w:rPr>
      </w:pPr>
      <w:r>
        <w:rPr>
          <w:rFonts w:hint="eastAsia" w:eastAsia="方正仿宋简体"/>
        </w:rPr>
        <w:t>④工业机器人基本指令操作。</w:t>
      </w:r>
    </w:p>
    <w:p>
      <w:pPr>
        <w:adjustRightInd w:val="0"/>
        <w:snapToGrid w:val="0"/>
        <w:ind w:firstLine="640" w:firstLineChars="200"/>
        <w:rPr>
          <w:rFonts w:eastAsia="方正仿宋简体"/>
        </w:rPr>
      </w:pPr>
      <w:r>
        <w:rPr>
          <w:rFonts w:hint="eastAsia" w:eastAsia="方正仿宋简体"/>
        </w:rPr>
        <w:t>⑤搬运与码垛机机器人实训与应用。</w:t>
      </w:r>
    </w:p>
    <w:p>
      <w:pPr>
        <w:adjustRightInd w:val="0"/>
        <w:snapToGrid w:val="0"/>
        <w:ind w:firstLine="640" w:firstLineChars="200"/>
        <w:rPr>
          <w:rFonts w:eastAsia="方正仿宋简体"/>
        </w:rPr>
      </w:pPr>
      <w:r>
        <w:rPr>
          <w:rFonts w:hint="eastAsia" w:eastAsia="方正仿宋简体"/>
        </w:rPr>
        <w:t>⑥焊接机器人实训与应用。</w:t>
      </w:r>
    </w:p>
    <w:p>
      <w:pPr>
        <w:adjustRightInd w:val="0"/>
        <w:snapToGrid w:val="0"/>
        <w:ind w:firstLine="640" w:firstLineChars="200"/>
        <w:rPr>
          <w:rFonts w:eastAsia="方正仿宋简体"/>
        </w:rPr>
      </w:pPr>
      <w:r>
        <w:rPr>
          <w:rFonts w:hint="eastAsia" w:ascii="微软雅黑" w:hAnsi="微软雅黑" w:eastAsia="微软雅黑"/>
        </w:rPr>
        <w:t>⑦</w:t>
      </w:r>
      <w:r>
        <w:rPr>
          <w:rFonts w:hint="eastAsia" w:eastAsia="方正仿宋简体"/>
        </w:rPr>
        <w:t>上下料机器人实训与应用。</w:t>
      </w:r>
    </w:p>
    <w:p>
      <w:pPr>
        <w:adjustRightInd w:val="0"/>
        <w:snapToGrid w:val="0"/>
        <w:ind w:firstLine="640" w:firstLineChars="200"/>
        <w:rPr>
          <w:rFonts w:eastAsia="方正仿宋简体"/>
        </w:rPr>
      </w:pPr>
      <w:r>
        <w:rPr>
          <w:rFonts w:hint="eastAsia" w:ascii="微软雅黑" w:hAnsi="微软雅黑" w:eastAsia="微软雅黑"/>
        </w:rPr>
        <w:t>⑧</w:t>
      </w:r>
      <w:r>
        <w:rPr>
          <w:rFonts w:hint="eastAsia" w:eastAsia="方正仿宋简体"/>
        </w:rPr>
        <w:t>拧螺钉机器人实训与应用。</w:t>
      </w:r>
    </w:p>
    <w:p>
      <w:pPr>
        <w:adjustRightInd w:val="0"/>
        <w:snapToGrid w:val="0"/>
        <w:ind w:firstLine="640" w:firstLineChars="200"/>
        <w:rPr>
          <w:rFonts w:eastAsia="方正仿宋简体"/>
        </w:rPr>
      </w:pPr>
      <w:r>
        <w:rPr>
          <w:rFonts w:hint="eastAsia" w:ascii="微软雅黑" w:hAnsi="微软雅黑" w:eastAsia="微软雅黑"/>
        </w:rPr>
        <w:t>⑨</w:t>
      </w:r>
      <w:r>
        <w:rPr>
          <w:rFonts w:hint="eastAsia" w:eastAsia="方正仿宋简体"/>
        </w:rPr>
        <w:t>打磨机器人实训与应用。</w:t>
      </w:r>
    </w:p>
    <w:p>
      <w:pPr>
        <w:overflowPunct w:val="0"/>
        <w:adjustRightInd w:val="0"/>
        <w:snapToGrid w:val="0"/>
        <w:ind w:firstLine="640" w:firstLineChars="200"/>
        <w:rPr>
          <w:rFonts w:hint="eastAsia" w:eastAsia="方正仿宋简体"/>
          <w:color w:val="FF0000"/>
          <w:lang w:val="en-US" w:eastAsia="zh-CN"/>
        </w:rPr>
      </w:pPr>
      <w:r>
        <w:rPr>
          <w:rFonts w:hint="eastAsia" w:ascii="微软雅黑" w:hAnsi="微软雅黑" w:eastAsia="微软雅黑"/>
        </w:rPr>
        <w:t>⑩</w:t>
      </w:r>
      <w:r>
        <w:rPr>
          <w:rFonts w:hint="eastAsia" w:eastAsia="方正仿宋简体"/>
        </w:rPr>
        <w:t>机器人视觉原理与应用。</w:t>
      </w:r>
    </w:p>
    <w:p>
      <w:pPr>
        <w:numPr>
          <w:ilvl w:val="0"/>
          <w:numId w:val="4"/>
        </w:numPr>
        <w:adjustRightInd w:val="0"/>
        <w:snapToGrid w:val="0"/>
        <w:ind w:firstLine="640" w:firstLineChars="200"/>
        <w:rPr>
          <w:rFonts w:eastAsia="方正仿宋简体"/>
          <w:color w:val="000000" w:themeColor="text1"/>
          <w14:textFill>
            <w14:solidFill>
              <w14:schemeClr w14:val="tx1"/>
            </w14:solidFill>
          </w14:textFill>
        </w:rPr>
      </w:pPr>
      <w:r>
        <w:rPr>
          <w:rFonts w:hint="eastAsia" w:eastAsia="方正仿宋简体"/>
          <w:color w:val="000000" w:themeColor="text1"/>
          <w14:textFill>
            <w14:solidFill>
              <w14:schemeClr w14:val="tx1"/>
            </w14:solidFill>
          </w14:textFill>
        </w:rPr>
        <w:t>机器人综合应用</w:t>
      </w:r>
      <w:r>
        <w:rPr>
          <w:rFonts w:hint="eastAsia" w:eastAsia="方正仿宋简体"/>
          <w:color w:val="000000" w:themeColor="text1"/>
          <w:lang w:eastAsia="zh-CN"/>
          <w14:textFill>
            <w14:solidFill>
              <w14:schemeClr w14:val="tx1"/>
            </w14:solidFill>
          </w14:textFill>
        </w:rPr>
        <w:t>（</w:t>
      </w:r>
      <w:r>
        <w:rPr>
          <w:rFonts w:hint="eastAsia" w:eastAsia="方正仿宋简体"/>
          <w:color w:val="000000" w:themeColor="text1"/>
          <w:lang w:val="en-US" w:eastAsia="zh-CN"/>
          <w14:textFill>
            <w14:solidFill>
              <w14:schemeClr w14:val="tx1"/>
            </w14:solidFill>
          </w14:textFill>
        </w:rPr>
        <w:t>234学时）</w:t>
      </w:r>
    </w:p>
    <w:p>
      <w:pPr>
        <w:overflowPunct w:val="0"/>
        <w:adjustRightInd w:val="0"/>
        <w:snapToGrid w:val="0"/>
        <w:ind w:firstLine="640" w:firstLineChars="200"/>
        <w:rPr>
          <w:rFonts w:eastAsia="方正仿宋简体"/>
        </w:rPr>
      </w:pPr>
      <w:r>
        <w:rPr>
          <w:rFonts w:hint="eastAsia" w:eastAsia="方正仿宋简体"/>
        </w:rPr>
        <w:t>（1）学习目标：</w:t>
      </w:r>
    </w:p>
    <w:p>
      <w:pPr>
        <w:overflowPunct w:val="0"/>
        <w:adjustRightInd w:val="0"/>
        <w:snapToGrid w:val="0"/>
        <w:ind w:firstLine="640" w:firstLineChars="200"/>
        <w:rPr>
          <w:rFonts w:eastAsia="方正仿宋简体"/>
        </w:rPr>
      </w:pPr>
      <w:r>
        <w:rPr>
          <w:rFonts w:hint="eastAsia" w:ascii="微软雅黑" w:hAnsi="微软雅黑" w:eastAsia="微软雅黑"/>
        </w:rPr>
        <w:t>①</w:t>
      </w:r>
      <w:r>
        <w:rPr>
          <w:rFonts w:hint="eastAsia" w:eastAsia="方正仿宋简体"/>
        </w:rPr>
        <w:t>了解工业机器人弧焊工作站建立、配置;</w:t>
      </w:r>
    </w:p>
    <w:p>
      <w:pPr>
        <w:overflowPunct w:val="0"/>
        <w:adjustRightInd w:val="0"/>
        <w:snapToGrid w:val="0"/>
        <w:ind w:firstLine="640" w:firstLineChars="200"/>
        <w:rPr>
          <w:rFonts w:eastAsia="方正仿宋简体"/>
        </w:rPr>
      </w:pPr>
      <w:r>
        <w:rPr>
          <w:rFonts w:hint="eastAsia" w:ascii="微软雅黑" w:hAnsi="微软雅黑" w:eastAsia="微软雅黑"/>
        </w:rPr>
        <w:t>②</w:t>
      </w:r>
      <w:r>
        <w:rPr>
          <w:rFonts w:hint="eastAsia" w:eastAsia="方正仿宋简体"/>
        </w:rPr>
        <w:t xml:space="preserve">弧焊常用参数设置、软件设定; </w:t>
      </w:r>
    </w:p>
    <w:p>
      <w:pPr>
        <w:overflowPunct w:val="0"/>
        <w:adjustRightInd w:val="0"/>
        <w:snapToGrid w:val="0"/>
        <w:ind w:firstLine="640" w:firstLineChars="200"/>
        <w:rPr>
          <w:rFonts w:eastAsia="方正仿宋简体"/>
        </w:rPr>
      </w:pPr>
      <w:r>
        <w:rPr>
          <w:rFonts w:hint="eastAsia" w:ascii="微软雅黑" w:hAnsi="微软雅黑" w:eastAsia="微软雅黑"/>
        </w:rPr>
        <w:t>③</w:t>
      </w:r>
      <w:r>
        <w:rPr>
          <w:rFonts w:hint="eastAsia" w:eastAsia="方正仿宋简体"/>
        </w:rPr>
        <w:t>弧焊程序编程与调试;</w:t>
      </w:r>
    </w:p>
    <w:p>
      <w:pPr>
        <w:overflowPunct w:val="0"/>
        <w:adjustRightInd w:val="0"/>
        <w:snapToGrid w:val="0"/>
        <w:ind w:firstLine="640" w:firstLineChars="200"/>
        <w:rPr>
          <w:rFonts w:eastAsia="方正仿宋简体"/>
        </w:rPr>
      </w:pPr>
      <w:r>
        <w:rPr>
          <w:rFonts w:hint="eastAsia" w:ascii="微软雅黑" w:hAnsi="微软雅黑" w:eastAsia="微软雅黑"/>
        </w:rPr>
        <w:t>④</w:t>
      </w:r>
      <w:r>
        <w:rPr>
          <w:rFonts w:hint="eastAsia" w:eastAsia="方正仿宋简体"/>
        </w:rPr>
        <w:t>了解工业机器人鼠标装配工作站建立、配置;</w:t>
      </w:r>
    </w:p>
    <w:p>
      <w:pPr>
        <w:overflowPunct w:val="0"/>
        <w:adjustRightInd w:val="0"/>
        <w:snapToGrid w:val="0"/>
        <w:ind w:firstLine="640" w:firstLineChars="200"/>
        <w:rPr>
          <w:rFonts w:eastAsia="方正仿宋简体"/>
        </w:rPr>
      </w:pPr>
      <w:r>
        <w:rPr>
          <w:rFonts w:hint="eastAsia" w:ascii="微软雅黑" w:hAnsi="微软雅黑" w:eastAsia="微软雅黑"/>
        </w:rPr>
        <w:t>⑤</w:t>
      </w:r>
      <w:r>
        <w:rPr>
          <w:rFonts w:hint="eastAsia" w:eastAsia="方正仿宋简体"/>
        </w:rPr>
        <w:t>掌握两台机器人协同工作方式;</w:t>
      </w:r>
    </w:p>
    <w:p>
      <w:pPr>
        <w:overflowPunct w:val="0"/>
        <w:adjustRightInd w:val="0"/>
        <w:snapToGrid w:val="0"/>
        <w:ind w:firstLine="640" w:firstLineChars="200"/>
        <w:rPr>
          <w:rFonts w:eastAsia="方正仿宋简体"/>
        </w:rPr>
      </w:pPr>
      <w:r>
        <w:rPr>
          <w:rFonts w:hint="eastAsia" w:ascii="微软雅黑" w:hAnsi="微软雅黑" w:eastAsia="微软雅黑"/>
        </w:rPr>
        <w:t>⑥</w:t>
      </w:r>
      <w:r>
        <w:rPr>
          <w:rFonts w:hint="eastAsia" w:eastAsia="方正仿宋简体"/>
        </w:rPr>
        <w:t>鼠标装配程序编程与调试;</w:t>
      </w:r>
    </w:p>
    <w:p>
      <w:pPr>
        <w:adjustRightInd w:val="0"/>
        <w:snapToGrid w:val="0"/>
        <w:ind w:firstLine="640" w:firstLineChars="200"/>
        <w:rPr>
          <w:rFonts w:eastAsia="方正仿宋简体"/>
        </w:rPr>
      </w:pPr>
      <w:r>
        <w:rPr>
          <w:rFonts w:hint="eastAsia" w:eastAsia="方正仿宋简体"/>
        </w:rPr>
        <w:t>（2）主要内容和教学要求：</w:t>
      </w:r>
    </w:p>
    <w:p>
      <w:pPr>
        <w:overflowPunct w:val="0"/>
        <w:adjustRightInd w:val="0"/>
        <w:snapToGrid w:val="0"/>
        <w:ind w:firstLine="640" w:firstLineChars="200"/>
        <w:rPr>
          <w:rFonts w:eastAsia="方正仿宋简体"/>
        </w:rPr>
      </w:pPr>
      <w:r>
        <w:rPr>
          <w:rFonts w:hint="eastAsia" w:ascii="微软雅黑" w:hAnsi="微软雅黑" w:eastAsia="微软雅黑"/>
        </w:rPr>
        <w:t>①</w:t>
      </w:r>
      <w:r>
        <w:rPr>
          <w:rFonts w:hint="eastAsia" w:eastAsia="方正仿宋简体"/>
        </w:rPr>
        <w:t>工业机器人弧焊基本知识</w:t>
      </w:r>
    </w:p>
    <w:p>
      <w:pPr>
        <w:overflowPunct w:val="0"/>
        <w:adjustRightInd w:val="0"/>
        <w:snapToGrid w:val="0"/>
        <w:ind w:firstLine="640" w:firstLineChars="200"/>
        <w:rPr>
          <w:rFonts w:eastAsia="方正仿宋简体"/>
        </w:rPr>
      </w:pPr>
      <w:r>
        <w:rPr>
          <w:rFonts w:hint="eastAsia" w:ascii="微软雅黑" w:hAnsi="微软雅黑" w:eastAsia="微软雅黑"/>
        </w:rPr>
        <w:t>②</w:t>
      </w:r>
      <w:r>
        <w:rPr>
          <w:rFonts w:hint="eastAsia" w:eastAsia="方正仿宋简体"/>
        </w:rPr>
        <w:t>焊接电流和焊接弧长电压的校正</w:t>
      </w:r>
    </w:p>
    <w:p>
      <w:pPr>
        <w:overflowPunct w:val="0"/>
        <w:adjustRightInd w:val="0"/>
        <w:snapToGrid w:val="0"/>
        <w:ind w:firstLine="640" w:firstLineChars="200"/>
        <w:rPr>
          <w:rFonts w:eastAsia="方正仿宋简体"/>
        </w:rPr>
      </w:pPr>
      <w:r>
        <w:rPr>
          <w:rFonts w:hint="eastAsia" w:ascii="微软雅黑" w:hAnsi="微软雅黑" w:eastAsia="微软雅黑"/>
        </w:rPr>
        <w:t>③</w:t>
      </w:r>
      <w:r>
        <w:rPr>
          <w:rFonts w:hint="eastAsia" w:eastAsia="方正仿宋简体"/>
        </w:rPr>
        <w:t>工业机器人弧焊</w:t>
      </w:r>
    </w:p>
    <w:p>
      <w:pPr>
        <w:overflowPunct w:val="0"/>
        <w:adjustRightInd w:val="0"/>
        <w:snapToGrid w:val="0"/>
        <w:ind w:firstLine="640" w:firstLineChars="200"/>
        <w:rPr>
          <w:rFonts w:eastAsia="方正仿宋简体"/>
        </w:rPr>
      </w:pPr>
      <w:r>
        <w:rPr>
          <w:rFonts w:hint="eastAsia" w:ascii="微软雅黑" w:hAnsi="微软雅黑" w:eastAsia="微软雅黑"/>
        </w:rPr>
        <w:t>④</w:t>
      </w:r>
      <w:r>
        <w:rPr>
          <w:rFonts w:hint="eastAsia" w:eastAsia="方正仿宋简体"/>
        </w:rPr>
        <w:t>程序控制图设计</w:t>
      </w:r>
    </w:p>
    <w:p>
      <w:pPr>
        <w:overflowPunct w:val="0"/>
        <w:adjustRightInd w:val="0"/>
        <w:snapToGrid w:val="0"/>
        <w:ind w:firstLine="640" w:firstLineChars="200"/>
        <w:rPr>
          <w:rFonts w:eastAsia="方正仿宋简体"/>
        </w:rPr>
      </w:pPr>
      <w:r>
        <w:rPr>
          <w:rFonts w:hint="eastAsia" w:ascii="微软雅黑" w:hAnsi="微软雅黑" w:eastAsia="微软雅黑"/>
        </w:rPr>
        <w:t>⑤</w:t>
      </w:r>
      <w:r>
        <w:rPr>
          <w:rFonts w:hint="eastAsia" w:eastAsia="方正仿宋简体"/>
        </w:rPr>
        <w:t>认识工业机器人鼠标装配系统</w:t>
      </w:r>
    </w:p>
    <w:p>
      <w:pPr>
        <w:overflowPunct w:val="0"/>
        <w:adjustRightInd w:val="0"/>
        <w:snapToGrid w:val="0"/>
        <w:ind w:firstLine="640" w:firstLineChars="200"/>
        <w:rPr>
          <w:rFonts w:eastAsia="方正仿宋简体"/>
        </w:rPr>
      </w:pPr>
      <w:r>
        <w:rPr>
          <w:rFonts w:hint="eastAsia" w:ascii="微软雅黑" w:hAnsi="微软雅黑" w:eastAsia="微软雅黑"/>
        </w:rPr>
        <w:t>⑥</w:t>
      </w:r>
      <w:r>
        <w:rPr>
          <w:rFonts w:hint="eastAsia" w:eastAsia="方正仿宋简体"/>
        </w:rPr>
        <w:t>构建工业机器人协同工作网络</w:t>
      </w:r>
    </w:p>
    <w:p>
      <w:pPr>
        <w:overflowPunct w:val="0"/>
        <w:adjustRightInd w:val="0"/>
        <w:snapToGrid w:val="0"/>
        <w:ind w:firstLine="640" w:firstLineChars="200"/>
        <w:rPr>
          <w:rFonts w:eastAsia="方正仿宋简体"/>
        </w:rPr>
      </w:pPr>
      <w:r>
        <w:rPr>
          <w:rFonts w:hint="eastAsia" w:ascii="微软雅黑" w:hAnsi="微软雅黑" w:eastAsia="微软雅黑"/>
        </w:rPr>
        <w:t>⑦</w:t>
      </w:r>
      <w:r>
        <w:rPr>
          <w:rFonts w:hint="eastAsia" w:eastAsia="方正仿宋简体"/>
        </w:rPr>
        <w:t>工业机器人鼠标装配</w:t>
      </w:r>
    </w:p>
    <w:p>
      <w:pPr>
        <w:overflowPunct w:val="0"/>
        <w:adjustRightInd w:val="0"/>
        <w:snapToGrid w:val="0"/>
        <w:ind w:firstLine="640" w:firstLineChars="200"/>
        <w:rPr>
          <w:rFonts w:hint="default" w:eastAsia="方正仿宋简体"/>
          <w:color w:val="FF0000"/>
          <w:lang w:val="en-US" w:eastAsia="zh-CN"/>
        </w:rPr>
      </w:pPr>
      <w:r>
        <w:rPr>
          <w:rFonts w:hint="eastAsia" w:eastAsia="方正仿宋简体"/>
        </w:rPr>
        <w:t>多媒体教学、项目教学、任务驱动</w:t>
      </w:r>
    </w:p>
    <w:p>
      <w:pPr>
        <w:overflowPunct w:val="0"/>
        <w:adjustRightInd w:val="0"/>
        <w:snapToGrid w:val="0"/>
        <w:ind w:firstLine="640" w:firstLineChars="200"/>
        <w:rPr>
          <w:rFonts w:hint="eastAsia" w:eastAsia="方正仿宋简体"/>
          <w:color w:val="000000" w:themeColor="text1"/>
          <w:lang w:eastAsia="zh-CN"/>
          <w14:textFill>
            <w14:solidFill>
              <w14:schemeClr w14:val="tx1"/>
            </w14:solidFill>
          </w14:textFill>
        </w:rPr>
      </w:pPr>
      <w:r>
        <w:rPr>
          <w:rFonts w:hint="eastAsia" w:eastAsia="方正仿宋简体"/>
          <w:color w:val="000000" w:themeColor="text1"/>
          <w:lang w:val="en-US" w:eastAsia="zh-CN"/>
          <w14:textFill>
            <w14:solidFill>
              <w14:schemeClr w14:val="tx1"/>
            </w14:solidFill>
          </w14:textFill>
        </w:rPr>
        <w:t>12.</w:t>
      </w:r>
      <w:r>
        <w:rPr>
          <w:rFonts w:hint="eastAsia" w:eastAsia="方正仿宋简体"/>
          <w:color w:val="000000" w:themeColor="text1"/>
          <w14:textFill>
            <w14:solidFill>
              <w14:schemeClr w14:val="tx1"/>
            </w14:solidFill>
          </w14:textFill>
        </w:rPr>
        <w:t>工业机器人工作站实训</w:t>
      </w:r>
      <w:r>
        <w:rPr>
          <w:rFonts w:hint="eastAsia" w:eastAsia="方正仿宋简体"/>
          <w:color w:val="000000" w:themeColor="text1"/>
          <w:lang w:eastAsia="zh-CN"/>
          <w14:textFill>
            <w14:solidFill>
              <w14:schemeClr w14:val="tx1"/>
            </w14:solidFill>
          </w14:textFill>
        </w:rPr>
        <w:t>（</w:t>
      </w:r>
      <w:r>
        <w:rPr>
          <w:rFonts w:hint="eastAsia" w:eastAsia="方正仿宋简体"/>
          <w:color w:val="000000" w:themeColor="text1"/>
          <w:lang w:val="en-US" w:eastAsia="zh-CN"/>
          <w14:textFill>
            <w14:solidFill>
              <w14:schemeClr w14:val="tx1"/>
            </w14:solidFill>
          </w14:textFill>
        </w:rPr>
        <w:t>182学时</w:t>
      </w:r>
      <w:r>
        <w:rPr>
          <w:rFonts w:hint="eastAsia" w:eastAsia="方正仿宋简体"/>
          <w:color w:val="000000" w:themeColor="text1"/>
          <w:lang w:eastAsia="zh-CN"/>
          <w14:textFill>
            <w14:solidFill>
              <w14:schemeClr w14:val="tx1"/>
            </w14:solidFill>
          </w14:textFill>
        </w:rPr>
        <w:t>）</w:t>
      </w:r>
    </w:p>
    <w:p>
      <w:pPr>
        <w:overflowPunct w:val="0"/>
        <w:adjustRightInd w:val="0"/>
        <w:snapToGrid w:val="0"/>
        <w:ind w:firstLine="640" w:firstLineChars="200"/>
        <w:rPr>
          <w:rFonts w:hint="eastAsia" w:eastAsia="方正仿宋简体"/>
          <w:color w:val="000000" w:themeColor="text1"/>
          <w:lang w:eastAsia="zh-CN"/>
          <w14:textFill>
            <w14:solidFill>
              <w14:schemeClr w14:val="tx1"/>
            </w14:solidFill>
          </w14:textFill>
        </w:rPr>
      </w:pPr>
      <w:r>
        <w:rPr>
          <w:rFonts w:hint="eastAsia" w:eastAsia="方正仿宋简体"/>
          <w:color w:val="000000" w:themeColor="text1"/>
          <w14:textFill>
            <w14:solidFill>
              <w14:schemeClr w14:val="tx1"/>
            </w14:solidFill>
          </w14:textFill>
        </w:rPr>
        <w:t>（1）学习目标</w:t>
      </w:r>
      <w:r>
        <w:rPr>
          <w:rFonts w:hint="eastAsia" w:eastAsia="方正仿宋简体"/>
          <w:color w:val="000000" w:themeColor="text1"/>
          <w:lang w:eastAsia="zh-CN"/>
          <w14:textFill>
            <w14:solidFill>
              <w14:schemeClr w14:val="tx1"/>
            </w14:solidFill>
          </w14:textFill>
        </w:rPr>
        <w:t>：</w:t>
      </w:r>
    </w:p>
    <w:p>
      <w:pPr>
        <w:overflowPunct w:val="0"/>
        <w:adjustRightInd w:val="0"/>
        <w:snapToGrid w:val="0"/>
        <w:ind w:firstLine="640" w:firstLineChars="200"/>
        <w:rPr>
          <w:rFonts w:hint="eastAsia" w:eastAsia="方正仿宋简体"/>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①</w:t>
      </w:r>
      <w:r>
        <w:rPr>
          <w:rFonts w:hint="eastAsia" w:eastAsia="方正仿宋简体"/>
          <w:color w:val="000000" w:themeColor="text1"/>
          <w14:textFill>
            <w14:solidFill>
              <w14:schemeClr w14:val="tx1"/>
            </w14:solidFill>
          </w14:textFill>
        </w:rPr>
        <w:t>掌握设计规划电气布局、装配、通讯的基本能力</w:t>
      </w:r>
      <w:r>
        <w:rPr>
          <w:rFonts w:hint="eastAsia" w:eastAsia="方正仿宋简体"/>
          <w:color w:val="000000" w:themeColor="text1"/>
          <w:lang w:eastAsia="zh-CN"/>
          <w14:textFill>
            <w14:solidFill>
              <w14:schemeClr w14:val="tx1"/>
            </w14:solidFill>
          </w14:textFill>
        </w:rPr>
        <w:t>。</w:t>
      </w:r>
    </w:p>
    <w:p>
      <w:pPr>
        <w:overflowPunct w:val="0"/>
        <w:adjustRightInd w:val="0"/>
        <w:snapToGrid w:val="0"/>
        <w:ind w:firstLine="640" w:firstLineChars="200"/>
        <w:rPr>
          <w:rFonts w:hint="eastAsia" w:eastAsia="方正仿宋简体"/>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②</w:t>
      </w:r>
      <w:r>
        <w:rPr>
          <w:rFonts w:hint="eastAsia" w:eastAsia="方正仿宋简体"/>
          <w:color w:val="000000" w:themeColor="text1"/>
          <w14:textFill>
            <w14:solidFill>
              <w14:schemeClr w14:val="tx1"/>
            </w14:solidFill>
          </w14:textFill>
        </w:rPr>
        <w:t>掌握设计规划PLC装配、通讯、编程的基本能力</w:t>
      </w:r>
      <w:r>
        <w:rPr>
          <w:rFonts w:hint="eastAsia" w:eastAsia="方正仿宋简体"/>
          <w:color w:val="000000" w:themeColor="text1"/>
          <w:lang w:eastAsia="zh-CN"/>
          <w14:textFill>
            <w14:solidFill>
              <w14:schemeClr w14:val="tx1"/>
            </w14:solidFill>
          </w14:textFill>
        </w:rPr>
        <w:t>。</w:t>
      </w:r>
    </w:p>
    <w:p>
      <w:pPr>
        <w:overflowPunct w:val="0"/>
        <w:adjustRightInd w:val="0"/>
        <w:snapToGrid w:val="0"/>
        <w:ind w:firstLine="640" w:firstLineChars="200"/>
        <w:rPr>
          <w:rFonts w:hint="eastAsia" w:eastAsia="方正仿宋简体"/>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③</w:t>
      </w:r>
      <w:r>
        <w:rPr>
          <w:rFonts w:hint="eastAsia" w:eastAsia="方正仿宋简体"/>
          <w:color w:val="000000" w:themeColor="text1"/>
          <w14:textFill>
            <w14:solidFill>
              <w14:schemeClr w14:val="tx1"/>
            </w14:solidFill>
          </w14:textFill>
        </w:rPr>
        <w:t>掌握设计、数据、功能界面、通讯设置基本能力</w:t>
      </w:r>
      <w:r>
        <w:rPr>
          <w:rFonts w:hint="eastAsia" w:eastAsia="方正仿宋简体"/>
          <w:color w:val="000000" w:themeColor="text1"/>
          <w:lang w:eastAsia="zh-CN"/>
          <w14:textFill>
            <w14:solidFill>
              <w14:schemeClr w14:val="tx1"/>
            </w14:solidFill>
          </w14:textFill>
        </w:rPr>
        <w:t>。</w:t>
      </w:r>
    </w:p>
    <w:p>
      <w:pPr>
        <w:overflowPunct w:val="0"/>
        <w:adjustRightInd w:val="0"/>
        <w:snapToGrid w:val="0"/>
        <w:ind w:firstLine="640" w:firstLineChars="200"/>
        <w:rPr>
          <w:rFonts w:hint="eastAsia" w:eastAsia="方正仿宋简体"/>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④</w:t>
      </w:r>
      <w:r>
        <w:rPr>
          <w:rFonts w:hint="eastAsia" w:eastAsia="方正仿宋简体"/>
          <w:color w:val="000000" w:themeColor="text1"/>
          <w14:textFill>
            <w14:solidFill>
              <w14:schemeClr w14:val="tx1"/>
            </w14:solidFill>
          </w14:textFill>
        </w:rPr>
        <w:t>掌握机器人搬运工作站的集成、应用、功能</w:t>
      </w:r>
      <w:r>
        <w:rPr>
          <w:rFonts w:hint="eastAsia" w:eastAsia="方正仿宋简体"/>
          <w:color w:val="000000" w:themeColor="text1"/>
          <w:lang w:eastAsia="zh-CN"/>
          <w14:textFill>
            <w14:solidFill>
              <w14:schemeClr w14:val="tx1"/>
            </w14:solidFill>
          </w14:textFill>
        </w:rPr>
        <w:t>。</w:t>
      </w:r>
    </w:p>
    <w:p>
      <w:pPr>
        <w:overflowPunct w:val="0"/>
        <w:adjustRightInd w:val="0"/>
        <w:snapToGrid w:val="0"/>
        <w:ind w:firstLine="640" w:firstLineChars="200"/>
        <w:rPr>
          <w:rFonts w:hint="eastAsia" w:eastAsia="方正仿宋简体"/>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⑤</w:t>
      </w:r>
      <w:r>
        <w:rPr>
          <w:rFonts w:hint="eastAsia" w:eastAsia="方正仿宋简体"/>
          <w:color w:val="000000" w:themeColor="text1"/>
          <w14:textFill>
            <w14:solidFill>
              <w14:schemeClr w14:val="tx1"/>
            </w14:solidFill>
          </w14:textFill>
        </w:rPr>
        <w:t>掌握操作机器人和设计机器人应用中的安全</w:t>
      </w:r>
      <w:r>
        <w:rPr>
          <w:rFonts w:hint="eastAsia" w:eastAsia="方正仿宋简体"/>
          <w:color w:val="000000" w:themeColor="text1"/>
          <w:lang w:val="en-US" w:eastAsia="zh-CN"/>
          <w14:textFill>
            <w14:solidFill>
              <w14:schemeClr w14:val="tx1"/>
            </w14:solidFill>
          </w14:textFill>
        </w:rPr>
        <w:t>常识。</w:t>
      </w:r>
    </w:p>
    <w:p>
      <w:pPr>
        <w:overflowPunct w:val="0"/>
        <w:adjustRightInd w:val="0"/>
        <w:snapToGrid w:val="0"/>
        <w:ind w:firstLine="640" w:firstLineChars="200"/>
        <w:rPr>
          <w:rFonts w:hint="eastAsia" w:eastAsia="方正仿宋简体"/>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⑥</w:t>
      </w:r>
      <w:r>
        <w:rPr>
          <w:rFonts w:hint="eastAsia" w:eastAsia="方正仿宋简体"/>
          <w:color w:val="000000" w:themeColor="text1"/>
          <w14:textFill>
            <w14:solidFill>
              <w14:schemeClr w14:val="tx1"/>
            </w14:solidFill>
          </w14:textFill>
        </w:rPr>
        <w:t>掌握多种机器人编程方式，离线编程的应用的设计</w:t>
      </w:r>
      <w:r>
        <w:rPr>
          <w:rFonts w:hint="eastAsia" w:eastAsia="方正仿宋简体"/>
          <w:color w:val="000000" w:themeColor="text1"/>
          <w:lang w:eastAsia="zh-CN"/>
          <w14:textFill>
            <w14:solidFill>
              <w14:schemeClr w14:val="tx1"/>
            </w14:solidFill>
          </w14:textFill>
        </w:rPr>
        <w:t>。</w:t>
      </w:r>
    </w:p>
    <w:p>
      <w:pPr>
        <w:overflowPunct w:val="0"/>
        <w:adjustRightInd w:val="0"/>
        <w:snapToGrid w:val="0"/>
        <w:ind w:firstLine="640" w:firstLineChars="200"/>
        <w:rPr>
          <w:rFonts w:hint="eastAsia" w:eastAsia="方正仿宋简体"/>
          <w:color w:val="000000" w:themeColor="text1"/>
          <w:lang w:val="en-US" w:eastAsia="zh-CN"/>
          <w14:textFill>
            <w14:solidFill>
              <w14:schemeClr w14:val="tx1"/>
            </w14:solidFill>
          </w14:textFill>
        </w:rPr>
      </w:pPr>
      <w:r>
        <w:rPr>
          <w:rFonts w:hint="eastAsia" w:eastAsia="方正仿宋简体"/>
          <w:color w:val="000000" w:themeColor="text1"/>
          <w:lang w:eastAsia="zh-CN"/>
          <w14:textFill>
            <w14:solidFill>
              <w14:schemeClr w14:val="tx1"/>
            </w14:solidFill>
          </w14:textFill>
        </w:rPr>
        <w:t>（</w:t>
      </w:r>
      <w:r>
        <w:rPr>
          <w:rFonts w:hint="eastAsia" w:eastAsia="方正仿宋简体"/>
          <w:color w:val="000000" w:themeColor="text1"/>
          <w:lang w:val="en-US" w:eastAsia="zh-CN"/>
          <w14:textFill>
            <w14:solidFill>
              <w14:schemeClr w14:val="tx1"/>
            </w14:solidFill>
          </w14:textFill>
        </w:rPr>
        <w:t>2</w:t>
      </w:r>
      <w:r>
        <w:rPr>
          <w:rFonts w:hint="eastAsia" w:eastAsia="方正仿宋简体"/>
          <w:color w:val="000000" w:themeColor="text1"/>
          <w:lang w:eastAsia="zh-CN"/>
          <w14:textFill>
            <w14:solidFill>
              <w14:schemeClr w14:val="tx1"/>
            </w14:solidFill>
          </w14:textFill>
        </w:rPr>
        <w:t>）</w:t>
      </w:r>
      <w:r>
        <w:rPr>
          <w:rFonts w:hint="eastAsia" w:eastAsia="方正仿宋简体"/>
          <w:color w:val="000000" w:themeColor="text1"/>
          <w14:textFill>
            <w14:solidFill>
              <w14:schemeClr w14:val="tx1"/>
            </w14:solidFill>
          </w14:textFill>
        </w:rPr>
        <w:t>主要内容和教学要求：</w:t>
      </w:r>
      <w:bookmarkStart w:id="19" w:name="_GoBack"/>
      <w:bookmarkEnd w:id="19"/>
    </w:p>
    <w:p>
      <w:pPr>
        <w:overflowPunct w:val="0"/>
        <w:adjustRightInd w:val="0"/>
        <w:snapToGrid w:val="0"/>
        <w:ind w:firstLine="640" w:firstLineChars="200"/>
        <w:rPr>
          <w:rFonts w:hint="eastAsia" w:eastAsia="方正仿宋简体"/>
          <w:color w:val="000000" w:themeColor="text1"/>
          <w:lang w:val="en-US"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①</w:t>
      </w:r>
      <w:r>
        <w:rPr>
          <w:rFonts w:hint="eastAsia" w:eastAsia="方正仿宋简体"/>
          <w:color w:val="000000" w:themeColor="text1"/>
          <w:lang w:val="en-US" w:eastAsia="zh-CN"/>
          <w14:textFill>
            <w14:solidFill>
              <w14:schemeClr w14:val="tx1"/>
            </w14:solidFill>
          </w14:textFill>
        </w:rPr>
        <w:t>机器人搬运工作站的设计方法、应用与步骤。</w:t>
      </w:r>
    </w:p>
    <w:p>
      <w:pPr>
        <w:overflowPunct w:val="0"/>
        <w:adjustRightInd w:val="0"/>
        <w:snapToGrid w:val="0"/>
        <w:ind w:firstLine="640" w:firstLineChars="200"/>
        <w:rPr>
          <w:rFonts w:hint="eastAsia" w:eastAsia="方正仿宋简体"/>
          <w:color w:val="000000" w:themeColor="text1"/>
          <w:lang w:val="en-US"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②</w:t>
      </w:r>
      <w:r>
        <w:rPr>
          <w:rFonts w:hint="eastAsia" w:eastAsia="方正仿宋简体"/>
          <w:color w:val="000000" w:themeColor="text1"/>
          <w:lang w:val="en-US" w:eastAsia="zh-CN"/>
          <w14:textFill>
            <w14:solidFill>
              <w14:schemeClr w14:val="tx1"/>
            </w14:solidFill>
          </w14:textFill>
        </w:rPr>
        <w:t>机器人码垛工作站的设计方法、应用与步骤。</w:t>
      </w:r>
    </w:p>
    <w:p>
      <w:pPr>
        <w:overflowPunct w:val="0"/>
        <w:adjustRightInd w:val="0"/>
        <w:snapToGrid w:val="0"/>
        <w:ind w:firstLine="640" w:firstLineChars="200"/>
        <w:rPr>
          <w:rFonts w:hint="eastAsia" w:eastAsia="方正仿宋简体"/>
          <w:color w:val="000000" w:themeColor="text1"/>
          <w:lang w:val="en-US"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③</w:t>
      </w:r>
      <w:r>
        <w:rPr>
          <w:rFonts w:hint="eastAsia" w:eastAsia="方正仿宋简体"/>
          <w:color w:val="000000" w:themeColor="text1"/>
          <w:lang w:val="en-US" w:eastAsia="zh-CN"/>
          <w14:textFill>
            <w14:solidFill>
              <w14:schemeClr w14:val="tx1"/>
            </w14:solidFill>
          </w14:textFill>
        </w:rPr>
        <w:t>机器人焊接工作站的设计方法、应用与步骤。</w:t>
      </w:r>
    </w:p>
    <w:p>
      <w:pPr>
        <w:overflowPunct w:val="0"/>
        <w:adjustRightInd w:val="0"/>
        <w:snapToGrid w:val="0"/>
        <w:ind w:firstLine="640" w:firstLineChars="200"/>
        <w:rPr>
          <w:rFonts w:hint="eastAsia" w:eastAsia="方正仿宋简体"/>
          <w:color w:val="000000" w:themeColor="text1"/>
          <w:highlight w:val="none"/>
          <w:lang w:val="en-US"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④</w:t>
      </w:r>
      <w:r>
        <w:rPr>
          <w:rFonts w:hint="eastAsia" w:eastAsia="方正仿宋简体"/>
          <w:color w:val="000000" w:themeColor="text1"/>
          <w:lang w:val="en-US" w:eastAsia="zh-CN"/>
          <w14:textFill>
            <w14:solidFill>
              <w14:schemeClr w14:val="tx1"/>
            </w14:solidFill>
          </w14:textFill>
        </w:rPr>
        <w:t>机器人码垛工作站的设计方法、</w:t>
      </w:r>
      <w:r>
        <w:rPr>
          <w:rFonts w:hint="eastAsia" w:eastAsia="方正仿宋简体"/>
          <w:color w:val="000000" w:themeColor="text1"/>
          <w:highlight w:val="none"/>
          <w:lang w:val="en-US" w:eastAsia="zh-CN"/>
          <w14:textFill>
            <w14:solidFill>
              <w14:schemeClr w14:val="tx1"/>
            </w14:solidFill>
          </w14:textFill>
        </w:rPr>
        <w:t>应用与步骤。</w:t>
      </w:r>
    </w:p>
    <w:p>
      <w:pPr>
        <w:overflowPunct w:val="0"/>
        <w:adjustRightInd w:val="0"/>
        <w:snapToGrid w:val="0"/>
        <w:ind w:firstLine="640" w:firstLineChars="200"/>
        <w:rPr>
          <w:rFonts w:hint="eastAsia" w:eastAsia="方正仿宋简体"/>
          <w:color w:val="000000" w:themeColor="text1"/>
          <w:highlight w:val="none"/>
          <w:lang w:val="en-US"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⑤</w:t>
      </w:r>
      <w:r>
        <w:rPr>
          <w:rFonts w:hint="eastAsia" w:eastAsia="方正仿宋简体"/>
          <w:color w:val="000000" w:themeColor="text1"/>
          <w:highlight w:val="none"/>
          <w:lang w:val="en-US" w:eastAsia="zh-CN"/>
          <w14:textFill>
            <w14:solidFill>
              <w14:schemeClr w14:val="tx1"/>
            </w14:solidFill>
          </w14:textFill>
        </w:rPr>
        <w:t>机器人人码垛工作站的整体项目式实践应用。</w:t>
      </w:r>
    </w:p>
    <w:p>
      <w:pPr>
        <w:rPr>
          <w:rFonts w:ascii="方正仿宋简体" w:hAnsi="黑体" w:eastAsia="方正仿宋简体" w:cs="宋体"/>
          <w:color w:val="000000"/>
          <w:kern w:val="0"/>
          <w:sz w:val="24"/>
          <w:szCs w:val="24"/>
        </w:rPr>
        <w:sectPr>
          <w:pgSz w:w="11906" w:h="16838"/>
          <w:pgMar w:top="1440" w:right="1800" w:bottom="1440" w:left="1800" w:header="851" w:footer="992" w:gutter="0"/>
          <w:cols w:space="425" w:num="1"/>
          <w:docGrid w:type="lines" w:linePitch="435" w:charSpace="0"/>
        </w:sectPr>
      </w:pPr>
    </w:p>
    <w:p>
      <w:pPr>
        <w:rPr>
          <w:rFonts w:ascii="方正仿宋简体" w:hAnsi="黑体" w:eastAsia="方正仿宋简体" w:cs="宋体"/>
          <w:color w:val="000000"/>
          <w:kern w:val="0"/>
          <w:sz w:val="24"/>
          <w:szCs w:val="24"/>
        </w:rPr>
      </w:pPr>
      <w:r>
        <w:rPr>
          <w:rFonts w:ascii="方正仿宋简体" w:hAnsi="黑体" w:eastAsia="方正仿宋简体" w:cs="宋体"/>
          <w:color w:val="000000"/>
          <w:kern w:val="0"/>
          <w:sz w:val="24"/>
          <w:szCs w:val="24"/>
        </w:rPr>
        <w:br w:type="page"/>
      </w:r>
    </w:p>
    <w:tbl>
      <w:tblPr>
        <w:tblStyle w:val="4"/>
        <w:tblpPr w:leftFromText="180" w:rightFromText="180" w:vertAnchor="text" w:tblpY="-1799"/>
        <w:tblW w:w="13892" w:type="dxa"/>
        <w:tblInd w:w="0" w:type="dxa"/>
        <w:tblLayout w:type="autofit"/>
        <w:tblCellMar>
          <w:top w:w="0" w:type="dxa"/>
          <w:left w:w="108" w:type="dxa"/>
          <w:bottom w:w="0" w:type="dxa"/>
          <w:right w:w="108" w:type="dxa"/>
        </w:tblCellMar>
      </w:tblPr>
      <w:tblGrid>
        <w:gridCol w:w="446"/>
        <w:gridCol w:w="475"/>
        <w:gridCol w:w="1358"/>
        <w:gridCol w:w="1168"/>
        <w:gridCol w:w="676"/>
        <w:gridCol w:w="676"/>
        <w:gridCol w:w="805"/>
        <w:gridCol w:w="638"/>
        <w:gridCol w:w="676"/>
        <w:gridCol w:w="676"/>
        <w:gridCol w:w="709"/>
        <w:gridCol w:w="670"/>
        <w:gridCol w:w="709"/>
        <w:gridCol w:w="760"/>
        <w:gridCol w:w="670"/>
        <w:gridCol w:w="701"/>
        <w:gridCol w:w="670"/>
        <w:gridCol w:w="670"/>
        <w:gridCol w:w="739"/>
      </w:tblGrid>
      <w:tr>
        <w:tblPrEx>
          <w:tblCellMar>
            <w:top w:w="0" w:type="dxa"/>
            <w:left w:w="108" w:type="dxa"/>
            <w:bottom w:w="0" w:type="dxa"/>
            <w:right w:w="108" w:type="dxa"/>
          </w:tblCellMar>
        </w:tblPrEx>
        <w:trPr>
          <w:trHeight w:val="2268" w:hRule="atLeast"/>
        </w:trPr>
        <w:tc>
          <w:tcPr>
            <w:tcW w:w="13892" w:type="dxa"/>
            <w:gridSpan w:val="19"/>
            <w:tcBorders>
              <w:top w:val="nil"/>
              <w:left w:val="nil"/>
              <w:bottom w:val="nil"/>
              <w:right w:val="nil"/>
            </w:tcBorders>
            <w:shd w:val="clear" w:color="auto" w:fill="auto"/>
            <w:vAlign w:val="center"/>
          </w:tcPr>
          <w:p>
            <w:pPr>
              <w:widowControl/>
              <w:adjustRightInd w:val="0"/>
              <w:snapToGrid w:val="0"/>
              <w:jc w:val="both"/>
              <w:rPr>
                <w:rFonts w:ascii="方正仿宋简体" w:hAnsi="黑体" w:eastAsia="方正仿宋简体" w:cs="宋体"/>
                <w:color w:val="000000"/>
                <w:kern w:val="0"/>
                <w:sz w:val="24"/>
                <w:szCs w:val="24"/>
              </w:rPr>
            </w:pPr>
          </w:p>
          <w:p>
            <w:pPr>
              <w:widowControl/>
              <w:adjustRightInd w:val="0"/>
              <w:snapToGrid w:val="0"/>
              <w:jc w:val="center"/>
              <w:rPr>
                <w:rFonts w:ascii="方正仿宋简体" w:hAnsi="黑体" w:eastAsia="方正仿宋简体" w:cs="宋体"/>
                <w:color w:val="000000"/>
                <w:kern w:val="0"/>
                <w:sz w:val="24"/>
                <w:szCs w:val="24"/>
              </w:rPr>
            </w:pPr>
          </w:p>
          <w:p>
            <w:pPr>
              <w:widowControl/>
              <w:adjustRightInd w:val="0"/>
              <w:snapToGrid w:val="0"/>
              <w:jc w:val="center"/>
              <w:rPr>
                <w:rFonts w:ascii="方正仿宋简体" w:hAnsi="黑体" w:eastAsia="方正仿宋简体" w:cs="宋体"/>
                <w:color w:val="000000"/>
                <w:kern w:val="0"/>
                <w:sz w:val="24"/>
                <w:szCs w:val="24"/>
              </w:rPr>
            </w:pPr>
          </w:p>
          <w:p>
            <w:pPr>
              <w:widowControl/>
              <w:adjustRightInd w:val="0"/>
              <w:snapToGrid w:val="0"/>
              <w:rPr>
                <w:rFonts w:ascii="方正仿宋简体" w:hAnsi="黑体" w:eastAsia="方正仿宋简体" w:cs="宋体"/>
                <w:color w:val="000000"/>
                <w:kern w:val="0"/>
                <w:sz w:val="24"/>
                <w:szCs w:val="24"/>
              </w:rPr>
            </w:pPr>
            <w:r>
              <w:rPr>
                <w:rFonts w:eastAsia="黑体"/>
                <w:szCs w:val="32"/>
              </w:rPr>
              <w:t>七、教学进程总体安排</w:t>
            </w:r>
          </w:p>
          <w:p>
            <w:pPr>
              <w:widowControl/>
              <w:adjustRightInd w:val="0"/>
              <w:snapToGrid w:val="0"/>
              <w:spacing w:line="400" w:lineRule="exact"/>
              <w:jc w:val="center"/>
              <w:rPr>
                <w:rFonts w:ascii="方正仿宋简体" w:hAnsi="黑体" w:eastAsia="方正仿宋简体" w:cs="宋体"/>
                <w:b/>
                <w:bCs/>
                <w:color w:val="000000"/>
                <w:kern w:val="0"/>
                <w:sz w:val="30"/>
                <w:szCs w:val="30"/>
              </w:rPr>
            </w:pPr>
            <w:r>
              <w:rPr>
                <w:rFonts w:hint="eastAsia" w:ascii="方正仿宋简体" w:hAnsi="黑体" w:eastAsia="方正仿宋简体" w:cs="宋体"/>
                <w:b/>
                <w:bCs/>
                <w:color w:val="000000"/>
                <w:kern w:val="0"/>
                <w:sz w:val="30"/>
                <w:szCs w:val="30"/>
              </w:rPr>
              <w:t>表</w:t>
            </w:r>
            <w:r>
              <w:rPr>
                <w:rFonts w:ascii="方正仿宋简体" w:hAnsi="黑体" w:eastAsia="方正仿宋简体" w:cs="宋体"/>
                <w:b/>
                <w:bCs/>
                <w:color w:val="000000"/>
                <w:kern w:val="0"/>
                <w:sz w:val="30"/>
                <w:szCs w:val="30"/>
              </w:rPr>
              <w:t>2</w:t>
            </w:r>
            <w:r>
              <w:rPr>
                <w:rFonts w:hint="eastAsia" w:ascii="方正仿宋简体" w:hAnsi="黑体" w:eastAsia="方正仿宋简体" w:cs="宋体"/>
                <w:b/>
                <w:bCs/>
                <w:color w:val="000000"/>
                <w:kern w:val="0"/>
                <w:sz w:val="30"/>
                <w:szCs w:val="30"/>
                <w:lang w:val="en-US" w:eastAsia="zh-CN"/>
              </w:rPr>
              <w:t xml:space="preserve">   19级</w:t>
            </w:r>
            <w:r>
              <w:rPr>
                <w:rFonts w:hint="eastAsia" w:ascii="方正仿宋简体" w:hAnsi="黑体" w:eastAsia="方正仿宋简体" w:cs="宋体"/>
                <w:b/>
                <w:bCs/>
                <w:color w:val="000000"/>
                <w:kern w:val="0"/>
                <w:sz w:val="30"/>
                <w:szCs w:val="30"/>
              </w:rPr>
              <w:t>工业机器人技术专业（诚宇班）教学安排表</w:t>
            </w:r>
          </w:p>
        </w:tc>
      </w:tr>
      <w:tr>
        <w:tblPrEx>
          <w:tblCellMar>
            <w:top w:w="0" w:type="dxa"/>
            <w:left w:w="108" w:type="dxa"/>
            <w:bottom w:w="0" w:type="dxa"/>
            <w:right w:w="108" w:type="dxa"/>
          </w:tblCellMar>
        </w:tblPrEx>
        <w:trPr>
          <w:trHeight w:val="300" w:hRule="atLeast"/>
        </w:trPr>
        <w:tc>
          <w:tcPr>
            <w:tcW w:w="3447"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学年</w:t>
            </w:r>
          </w:p>
        </w:tc>
        <w:tc>
          <w:tcPr>
            <w:tcW w:w="1352" w:type="dxa"/>
            <w:gridSpan w:val="2"/>
            <w:tcBorders>
              <w:top w:val="single" w:color="auto" w:sz="8"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一</w:t>
            </w:r>
          </w:p>
        </w:tc>
        <w:tc>
          <w:tcPr>
            <w:tcW w:w="1443" w:type="dxa"/>
            <w:gridSpan w:val="2"/>
            <w:tcBorders>
              <w:top w:val="single" w:color="auto" w:sz="8"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二</w:t>
            </w:r>
          </w:p>
        </w:tc>
        <w:tc>
          <w:tcPr>
            <w:tcW w:w="1352" w:type="dxa"/>
            <w:gridSpan w:val="2"/>
            <w:tcBorders>
              <w:top w:val="single" w:color="auto" w:sz="8" w:space="0"/>
              <w:left w:val="nil"/>
              <w:bottom w:val="single" w:color="auto" w:sz="4" w:space="0"/>
              <w:right w:val="single" w:color="000000"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三</w:t>
            </w:r>
          </w:p>
        </w:tc>
        <w:tc>
          <w:tcPr>
            <w:tcW w:w="709" w:type="dxa"/>
            <w:vMerge w:val="restart"/>
            <w:tcBorders>
              <w:top w:val="single" w:color="auto" w:sz="8" w:space="0"/>
              <w:left w:val="single" w:color="auto" w:sz="8" w:space="0"/>
              <w:bottom w:val="single" w:color="000000"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合计</w:t>
            </w:r>
          </w:p>
        </w:tc>
        <w:tc>
          <w:tcPr>
            <w:tcW w:w="67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理论</w:t>
            </w:r>
          </w:p>
        </w:tc>
        <w:tc>
          <w:tcPr>
            <w:tcW w:w="709"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实践</w:t>
            </w:r>
          </w:p>
        </w:tc>
        <w:tc>
          <w:tcPr>
            <w:tcW w:w="760"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学分</w:t>
            </w:r>
          </w:p>
        </w:tc>
        <w:tc>
          <w:tcPr>
            <w:tcW w:w="670" w:type="dxa"/>
            <w:vMerge w:val="restart"/>
            <w:tcBorders>
              <w:top w:val="single" w:color="auto" w:sz="8" w:space="0"/>
              <w:left w:val="nil"/>
              <w:bottom w:val="single" w:color="000000"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考核方式</w:t>
            </w:r>
          </w:p>
        </w:tc>
        <w:tc>
          <w:tcPr>
            <w:tcW w:w="701"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授课方式</w:t>
            </w:r>
          </w:p>
        </w:tc>
        <w:tc>
          <w:tcPr>
            <w:tcW w:w="67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课程类型</w:t>
            </w:r>
          </w:p>
        </w:tc>
        <w:tc>
          <w:tcPr>
            <w:tcW w:w="67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课证融通</w:t>
            </w:r>
          </w:p>
        </w:tc>
        <w:tc>
          <w:tcPr>
            <w:tcW w:w="739"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备注</w:t>
            </w:r>
          </w:p>
        </w:tc>
      </w:tr>
      <w:tr>
        <w:tblPrEx>
          <w:tblCellMar>
            <w:top w:w="0" w:type="dxa"/>
            <w:left w:w="108" w:type="dxa"/>
            <w:bottom w:w="0" w:type="dxa"/>
            <w:right w:w="108" w:type="dxa"/>
          </w:tblCellMar>
        </w:tblPrEx>
        <w:trPr>
          <w:trHeight w:val="300" w:hRule="atLeast"/>
        </w:trPr>
        <w:tc>
          <w:tcPr>
            <w:tcW w:w="3447"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学期</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Ⅰ</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Ⅱ</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Ⅲ</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Ⅳ</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Ⅴ</w:t>
            </w: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Ⅵ</w:t>
            </w:r>
          </w:p>
        </w:tc>
        <w:tc>
          <w:tcPr>
            <w:tcW w:w="709" w:type="dxa"/>
            <w:vMerge w:val="continue"/>
            <w:tcBorders>
              <w:top w:val="single" w:color="auto" w:sz="8" w:space="0"/>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709"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760" w:type="dxa"/>
            <w:vMerge w:val="continue"/>
            <w:tcBorders>
              <w:top w:val="single" w:color="auto" w:sz="8" w:space="0"/>
              <w:left w:val="single" w:color="auto" w:sz="4" w:space="0"/>
              <w:bottom w:val="single" w:color="000000" w:sz="8" w:space="0"/>
              <w:right w:val="single" w:color="auto" w:sz="8" w:space="0"/>
            </w:tcBorders>
            <w:vAlign w:val="center"/>
          </w:tcPr>
          <w:p>
            <w:pPr>
              <w:widowControl/>
              <w:adjustRightInd w:val="0"/>
              <w:snapToGrid w:val="0"/>
              <w:jc w:val="center"/>
              <w:rPr>
                <w:rFonts w:ascii="方正仿宋简体" w:eastAsia="方正仿宋简体"/>
                <w:color w:val="000000"/>
                <w:kern w:val="0"/>
                <w:sz w:val="21"/>
                <w:szCs w:val="21"/>
              </w:rPr>
            </w:pPr>
          </w:p>
        </w:tc>
        <w:tc>
          <w:tcPr>
            <w:tcW w:w="670" w:type="dxa"/>
            <w:vMerge w:val="continue"/>
            <w:tcBorders>
              <w:top w:val="single" w:color="auto" w:sz="8" w:space="0"/>
              <w:left w:val="nil"/>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701"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739" w:type="dxa"/>
            <w:vMerge w:val="continue"/>
            <w:tcBorders>
              <w:top w:val="single" w:color="auto" w:sz="8" w:space="0"/>
              <w:left w:val="single" w:color="auto" w:sz="4" w:space="0"/>
              <w:bottom w:val="single" w:color="000000" w:sz="8" w:space="0"/>
              <w:right w:val="single" w:color="auto" w:sz="8" w:space="0"/>
            </w:tcBorders>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600" w:hRule="atLeast"/>
        </w:trPr>
        <w:tc>
          <w:tcPr>
            <w:tcW w:w="446" w:type="dxa"/>
            <w:tcBorders>
              <w:top w:val="nil"/>
              <w:left w:val="single" w:color="auto" w:sz="8" w:space="0"/>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课程</w:t>
            </w:r>
            <w:r>
              <w:rPr>
                <w:rFonts w:hint="eastAsia" w:ascii="方正仿宋简体" w:hAnsi="宋体" w:eastAsia="方正仿宋简体"/>
                <w:color w:val="000000"/>
                <w:kern w:val="0"/>
                <w:sz w:val="21"/>
                <w:szCs w:val="21"/>
              </w:rPr>
              <w:br w:type="textWrapping"/>
            </w:r>
            <w:r>
              <w:rPr>
                <w:rFonts w:hint="eastAsia" w:ascii="方正仿宋简体" w:hAnsi="宋体" w:eastAsia="方正仿宋简体"/>
                <w:color w:val="000000"/>
                <w:kern w:val="0"/>
                <w:sz w:val="21"/>
                <w:szCs w:val="21"/>
              </w:rPr>
              <w:t>属性</w:t>
            </w:r>
          </w:p>
        </w:tc>
        <w:tc>
          <w:tcPr>
            <w:tcW w:w="475"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序号</w:t>
            </w:r>
          </w:p>
        </w:tc>
        <w:tc>
          <w:tcPr>
            <w:tcW w:w="1358"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课程</w:t>
            </w:r>
            <w:r>
              <w:rPr>
                <w:rFonts w:hint="eastAsia" w:ascii="方正仿宋简体" w:hAnsi="宋体" w:eastAsia="方正仿宋简体"/>
                <w:color w:val="000000"/>
                <w:kern w:val="0"/>
                <w:sz w:val="21"/>
                <w:szCs w:val="21"/>
              </w:rPr>
              <w:br w:type="textWrapping"/>
            </w:r>
            <w:r>
              <w:rPr>
                <w:rFonts w:hint="eastAsia" w:ascii="方正仿宋简体" w:hAnsi="宋体" w:eastAsia="方正仿宋简体"/>
                <w:color w:val="000000"/>
                <w:kern w:val="0"/>
                <w:sz w:val="21"/>
                <w:szCs w:val="21"/>
              </w:rPr>
              <w:t>代码</w:t>
            </w:r>
          </w:p>
        </w:tc>
        <w:tc>
          <w:tcPr>
            <w:tcW w:w="1168"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w:t>
            </w:r>
            <w:r>
              <w:rPr>
                <w:rFonts w:hint="eastAsia" w:ascii="方正仿宋简体" w:eastAsia="方正仿宋简体"/>
                <w:color w:val="000000"/>
                <w:kern w:val="0"/>
                <w:sz w:val="21"/>
                <w:szCs w:val="21"/>
              </w:rPr>
              <w:t xml:space="preserve"> </w:t>
            </w:r>
            <w:r>
              <w:rPr>
                <w:rFonts w:hint="eastAsia" w:ascii="方正仿宋简体" w:hAnsi="宋体" w:eastAsia="方正仿宋简体"/>
                <w:color w:val="000000"/>
                <w:kern w:val="0"/>
                <w:sz w:val="21"/>
                <w:szCs w:val="21"/>
              </w:rPr>
              <w:t>程</w:t>
            </w:r>
            <w:r>
              <w:rPr>
                <w:rFonts w:hint="eastAsia" w:ascii="方正仿宋简体" w:eastAsia="方正仿宋简体"/>
                <w:color w:val="000000"/>
                <w:kern w:val="0"/>
                <w:sz w:val="21"/>
                <w:szCs w:val="21"/>
              </w:rPr>
              <w:t xml:space="preserve"> </w:t>
            </w:r>
            <w:r>
              <w:rPr>
                <w:rFonts w:hint="eastAsia" w:ascii="方正仿宋简体" w:hAnsi="宋体" w:eastAsia="方正仿宋简体"/>
                <w:color w:val="000000"/>
                <w:kern w:val="0"/>
                <w:sz w:val="21"/>
                <w:szCs w:val="21"/>
              </w:rPr>
              <w:t>名</w:t>
            </w:r>
            <w:r>
              <w:rPr>
                <w:rFonts w:hint="eastAsia" w:ascii="方正仿宋简体" w:eastAsia="方正仿宋简体"/>
                <w:color w:val="000000"/>
                <w:kern w:val="0"/>
                <w:sz w:val="21"/>
                <w:szCs w:val="21"/>
              </w:rPr>
              <w:t xml:space="preserve"> </w:t>
            </w:r>
            <w:r>
              <w:rPr>
                <w:rFonts w:hint="eastAsia" w:ascii="方正仿宋简体" w:hAnsi="宋体" w:eastAsia="方正仿宋简体"/>
                <w:color w:val="000000"/>
                <w:kern w:val="0"/>
                <w:sz w:val="21"/>
                <w:szCs w:val="21"/>
              </w:rPr>
              <w:t>称</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12</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11</w:t>
            </w:r>
          </w:p>
        </w:tc>
        <w:tc>
          <w:tcPr>
            <w:tcW w:w="805"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17</w:t>
            </w:r>
          </w:p>
        </w:tc>
        <w:tc>
          <w:tcPr>
            <w:tcW w:w="638"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10</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676"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709" w:type="dxa"/>
            <w:vMerge w:val="continue"/>
            <w:tcBorders>
              <w:top w:val="single" w:color="auto" w:sz="8" w:space="0"/>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709"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760" w:type="dxa"/>
            <w:vMerge w:val="continue"/>
            <w:tcBorders>
              <w:top w:val="single" w:color="auto" w:sz="8" w:space="0"/>
              <w:left w:val="single" w:color="auto" w:sz="4" w:space="0"/>
              <w:bottom w:val="single" w:color="000000" w:sz="8" w:space="0"/>
              <w:right w:val="single" w:color="auto" w:sz="8" w:space="0"/>
            </w:tcBorders>
            <w:vAlign w:val="center"/>
          </w:tcPr>
          <w:p>
            <w:pPr>
              <w:widowControl/>
              <w:adjustRightInd w:val="0"/>
              <w:snapToGrid w:val="0"/>
              <w:jc w:val="center"/>
              <w:rPr>
                <w:rFonts w:ascii="方正仿宋简体" w:eastAsia="方正仿宋简体"/>
                <w:color w:val="000000"/>
                <w:kern w:val="0"/>
                <w:sz w:val="21"/>
                <w:szCs w:val="21"/>
              </w:rPr>
            </w:pPr>
          </w:p>
        </w:tc>
        <w:tc>
          <w:tcPr>
            <w:tcW w:w="670" w:type="dxa"/>
            <w:vMerge w:val="continue"/>
            <w:tcBorders>
              <w:top w:val="single" w:color="auto" w:sz="8" w:space="0"/>
              <w:left w:val="nil"/>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701"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739" w:type="dxa"/>
            <w:vMerge w:val="continue"/>
            <w:tcBorders>
              <w:top w:val="single" w:color="auto" w:sz="8" w:space="0"/>
              <w:left w:val="single" w:color="auto" w:sz="4" w:space="0"/>
              <w:bottom w:val="single" w:color="000000" w:sz="8" w:space="0"/>
              <w:right w:val="single" w:color="auto" w:sz="8" w:space="0"/>
            </w:tcBorders>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46" w:type="dxa"/>
            <w:vMerge w:val="restart"/>
            <w:tcBorders>
              <w:top w:val="nil"/>
              <w:left w:val="single" w:color="auto" w:sz="8" w:space="0"/>
              <w:bottom w:val="single" w:color="000000"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公</w:t>
            </w:r>
            <w:r>
              <w:rPr>
                <w:rFonts w:hint="eastAsia" w:ascii="方正仿宋简体" w:hAnsi="宋体" w:eastAsia="方正仿宋简体"/>
                <w:color w:val="000000"/>
                <w:kern w:val="0"/>
                <w:sz w:val="21"/>
                <w:szCs w:val="21"/>
              </w:rPr>
              <w:br w:type="textWrapping"/>
            </w:r>
            <w:r>
              <w:rPr>
                <w:rFonts w:hint="eastAsia" w:ascii="方正仿宋简体" w:hAnsi="宋体" w:eastAsia="方正仿宋简体"/>
                <w:color w:val="000000"/>
                <w:kern w:val="0"/>
                <w:sz w:val="21"/>
                <w:szCs w:val="21"/>
              </w:rPr>
              <w:t>共</w:t>
            </w:r>
            <w:r>
              <w:rPr>
                <w:rFonts w:hint="eastAsia" w:ascii="方正仿宋简体" w:hAnsi="宋体" w:eastAsia="方正仿宋简体"/>
                <w:color w:val="000000"/>
                <w:kern w:val="0"/>
                <w:sz w:val="21"/>
                <w:szCs w:val="21"/>
              </w:rPr>
              <w:br w:type="textWrapping"/>
            </w:r>
            <w:r>
              <w:rPr>
                <w:rFonts w:hint="eastAsia" w:ascii="方正仿宋简体" w:hAnsi="宋体" w:eastAsia="方正仿宋简体"/>
                <w:color w:val="000000"/>
                <w:kern w:val="0"/>
                <w:sz w:val="21"/>
                <w:szCs w:val="21"/>
              </w:rPr>
              <w:t>课</w:t>
            </w: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G99911001</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思想道德修养与法律基础</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48</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555"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G99911002</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毛泽东思想和中国特色社会主义理论体系概论</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64</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补</w:t>
            </w:r>
            <w:r>
              <w:rPr>
                <w:rFonts w:hint="eastAsia" w:ascii="方正仿宋简体" w:eastAsia="方正仿宋简体"/>
                <w:color w:val="000000"/>
                <w:kern w:val="0"/>
                <w:sz w:val="21"/>
                <w:szCs w:val="21"/>
              </w:rPr>
              <w:t>4</w:t>
            </w: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G99911009</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职业发展与就业指导</w:t>
            </w: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讲座</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G99911004</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大学生心理健康教育</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G99911003</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形势与政策</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讲座</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G99912001</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大学语文</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46</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补</w:t>
            </w:r>
            <w:r>
              <w:rPr>
                <w:rFonts w:hint="eastAsia" w:ascii="方正仿宋简体" w:eastAsia="方正仿宋简体"/>
                <w:color w:val="000000"/>
                <w:kern w:val="0"/>
                <w:sz w:val="21"/>
                <w:szCs w:val="21"/>
              </w:rPr>
              <w:t>10</w:t>
            </w: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7</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G99912010</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安全教育</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讲座</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8</w:t>
            </w:r>
          </w:p>
        </w:tc>
        <w:tc>
          <w:tcPr>
            <w:tcW w:w="135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G99912003</w:t>
            </w:r>
          </w:p>
        </w:tc>
        <w:tc>
          <w:tcPr>
            <w:tcW w:w="116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军事理论</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36</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36</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0"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2.5</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70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讲座</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w:t>
            </w:r>
          </w:p>
        </w:tc>
        <w:tc>
          <w:tcPr>
            <w:tcW w:w="135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G99912002</w:t>
            </w:r>
          </w:p>
        </w:tc>
        <w:tc>
          <w:tcPr>
            <w:tcW w:w="116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大学英语A</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80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92</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0"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r>
              <w:rPr>
                <w:rFonts w:hint="eastAsia" w:ascii="方正仿宋简体" w:hAnsi="Cambria Math" w:eastAsia="方正仿宋简体" w:cs="Cambria Math"/>
                <w:color w:val="000000"/>
                <w:kern w:val="0"/>
                <w:sz w:val="21"/>
                <w:szCs w:val="21"/>
              </w:rPr>
              <w:t>△</w:t>
            </w:r>
          </w:p>
        </w:tc>
        <w:tc>
          <w:tcPr>
            <w:tcW w:w="70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讲授</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2"/>
              </w:rPr>
            </w:pPr>
            <w:r>
              <w:rPr>
                <w:rFonts w:hint="eastAsia" w:ascii="方正仿宋简体" w:eastAsia="方正仿宋简体"/>
                <w:color w:val="000000"/>
                <w:kern w:val="0"/>
                <w:sz w:val="22"/>
              </w:rPr>
              <w:t>A/B</w:t>
            </w:r>
            <w:r>
              <w:rPr>
                <w:rFonts w:hint="eastAsia" w:ascii="方正仿宋简体" w:hAnsi="宋体" w:eastAsia="方正仿宋简体"/>
                <w:color w:val="000000"/>
                <w:kern w:val="0"/>
                <w:sz w:val="22"/>
              </w:rPr>
              <w:t>选</w:t>
            </w:r>
            <w:r>
              <w:rPr>
                <w:rFonts w:hint="eastAsia" w:ascii="方正仿宋简体" w:eastAsia="方正仿宋简体"/>
                <w:color w:val="000000"/>
                <w:kern w:val="0"/>
                <w:sz w:val="22"/>
              </w:rPr>
              <w:t>1</w:t>
            </w: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10</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G99912011</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大学英语B</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r>
              <w:rPr>
                <w:rFonts w:hint="eastAsia" w:ascii="方正仿宋简体" w:hAnsi="Cambria Math" w:eastAsia="方正仿宋简体" w:cs="Cambria Math"/>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2"/>
              </w:rPr>
            </w:pPr>
            <w:r>
              <w:rPr>
                <w:rFonts w:hint="eastAsia" w:ascii="方正仿宋简体" w:eastAsia="方正仿宋简体"/>
                <w:color w:val="000000"/>
                <w:kern w:val="0"/>
                <w:sz w:val="22"/>
              </w:rPr>
              <w:t>A/B</w:t>
            </w:r>
            <w:r>
              <w:rPr>
                <w:rFonts w:hint="eastAsia" w:ascii="方正仿宋简体" w:hAnsi="宋体" w:eastAsia="方正仿宋简体"/>
                <w:color w:val="000000"/>
                <w:kern w:val="0"/>
                <w:sz w:val="22"/>
              </w:rPr>
              <w:t>选</w:t>
            </w:r>
            <w:r>
              <w:rPr>
                <w:rFonts w:hint="eastAsia" w:ascii="方正仿宋简体" w:eastAsia="方正仿宋简体"/>
                <w:color w:val="000000"/>
                <w:kern w:val="0"/>
                <w:sz w:val="22"/>
              </w:rPr>
              <w:t>1</w:t>
            </w: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11</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G99912004</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体育与健康</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10</w:t>
            </w:r>
            <w:r>
              <w:rPr>
                <w:rFonts w:hint="eastAsia" w:ascii="方正仿宋简体" w:eastAsia="方正仿宋简体"/>
                <w:color w:val="000000"/>
                <w:kern w:val="0"/>
                <w:sz w:val="21"/>
                <w:szCs w:val="21"/>
                <w:lang w:val="en-US" w:eastAsia="zh-CN"/>
              </w:rPr>
              <w:t>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98</w:t>
            </w: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6.5</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12</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G99905011</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计算机应用基础</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4</w:t>
            </w:r>
            <w:r>
              <w:rPr>
                <w:rFonts w:hint="eastAsia" w:ascii="方正仿宋简体" w:eastAsia="方正仿宋简体"/>
                <w:color w:val="000000"/>
                <w:kern w:val="0"/>
                <w:sz w:val="21"/>
                <w:szCs w:val="21"/>
                <w:lang w:val="en-US" w:eastAsia="zh-CN"/>
              </w:rPr>
              <w:t>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2</w:t>
            </w:r>
            <w:r>
              <w:rPr>
                <w:rFonts w:hint="eastAsia" w:ascii="方正仿宋简体" w:eastAsia="方正仿宋简体"/>
                <w:color w:val="000000"/>
                <w:kern w:val="0"/>
                <w:sz w:val="21"/>
                <w:szCs w:val="21"/>
                <w:lang w:val="en-US" w:eastAsia="zh-CN"/>
              </w:rPr>
              <w:t>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24</w:t>
            </w: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补</w:t>
            </w:r>
            <w:r>
              <w:rPr>
                <w:rFonts w:hint="eastAsia" w:ascii="方正仿宋简体" w:eastAsia="方正仿宋简体"/>
                <w:color w:val="000000"/>
                <w:kern w:val="0"/>
                <w:sz w:val="21"/>
                <w:szCs w:val="21"/>
              </w:rPr>
              <w:t>2</w:t>
            </w: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13</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G99900000</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公共选修课</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3001" w:type="dxa"/>
            <w:gridSpan w:val="3"/>
            <w:tcBorders>
              <w:top w:val="single" w:color="auto" w:sz="4" w:space="0"/>
              <w:left w:val="nil"/>
              <w:bottom w:val="single" w:color="auto" w:sz="8" w:space="0"/>
              <w:right w:val="single" w:color="000000"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小计</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13</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14</w:t>
            </w:r>
          </w:p>
        </w:tc>
        <w:tc>
          <w:tcPr>
            <w:tcW w:w="805"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38"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676"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709"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5</w:t>
            </w:r>
            <w:r>
              <w:rPr>
                <w:rFonts w:hint="eastAsia" w:ascii="方正仿宋简体" w:eastAsia="方正仿宋简体"/>
                <w:color w:val="000000"/>
                <w:kern w:val="0"/>
                <w:sz w:val="21"/>
                <w:szCs w:val="21"/>
                <w:lang w:val="en-US" w:eastAsia="zh-CN"/>
              </w:rPr>
              <w:t>52</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398</w:t>
            </w:r>
          </w:p>
        </w:tc>
        <w:tc>
          <w:tcPr>
            <w:tcW w:w="709"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154</w:t>
            </w:r>
          </w:p>
        </w:tc>
        <w:tc>
          <w:tcPr>
            <w:tcW w:w="760"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4</w:t>
            </w:r>
            <w:r>
              <w:rPr>
                <w:rFonts w:hint="eastAsia" w:ascii="方正仿宋简体" w:eastAsia="方正仿宋简体"/>
                <w:color w:val="000000"/>
                <w:kern w:val="0"/>
                <w:sz w:val="21"/>
                <w:szCs w:val="21"/>
                <w:lang w:val="en-US" w:eastAsia="zh-CN"/>
              </w:rPr>
              <w:t>2.5</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1"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39"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446" w:type="dxa"/>
            <w:vMerge w:val="restart"/>
            <w:tcBorders>
              <w:top w:val="nil"/>
              <w:left w:val="single" w:color="auto" w:sz="8" w:space="0"/>
              <w:bottom w:val="single" w:color="000000" w:sz="8"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专业</w:t>
            </w:r>
            <w:r>
              <w:rPr>
                <w:rFonts w:hint="eastAsia" w:ascii="方正仿宋简体" w:hAnsi="宋体" w:eastAsia="方正仿宋简体" w:cs="宋体"/>
                <w:color w:val="000000"/>
                <w:kern w:val="0"/>
                <w:sz w:val="21"/>
                <w:szCs w:val="21"/>
              </w:rPr>
              <w:br w:type="textWrapping"/>
            </w:r>
            <w:r>
              <w:rPr>
                <w:rFonts w:hint="eastAsia" w:ascii="方正仿宋简体" w:hAnsi="宋体" w:eastAsia="方正仿宋简体" w:cs="宋体"/>
                <w:color w:val="000000"/>
                <w:kern w:val="0"/>
                <w:sz w:val="21"/>
                <w:szCs w:val="21"/>
              </w:rPr>
              <w:t>课</w:t>
            </w: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G31003001</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电工技术</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52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36</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是</w:t>
            </w: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G31003002</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工程制图</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7</w:t>
            </w:r>
            <w:r>
              <w:rPr>
                <w:rFonts w:hint="eastAsia" w:ascii="方正仿宋简体" w:eastAsia="方正仿宋简体"/>
                <w:color w:val="000000"/>
                <w:kern w:val="0"/>
                <w:sz w:val="21"/>
                <w:szCs w:val="21"/>
                <w:lang w:val="en-US" w:eastAsia="zh-CN"/>
              </w:rPr>
              <w:t>8</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54</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24</w:t>
            </w: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4.5</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G36003010</w:t>
            </w:r>
          </w:p>
        </w:tc>
        <w:tc>
          <w:tcPr>
            <w:tcW w:w="11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气动技术实训</w:t>
            </w:r>
          </w:p>
        </w:tc>
        <w:tc>
          <w:tcPr>
            <w:tcW w:w="67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1W</w:t>
            </w:r>
          </w:p>
        </w:tc>
        <w:tc>
          <w:tcPr>
            <w:tcW w:w="67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p>
        </w:tc>
        <w:tc>
          <w:tcPr>
            <w:tcW w:w="80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p>
        </w:tc>
        <w:tc>
          <w:tcPr>
            <w:tcW w:w="63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p>
        </w:tc>
        <w:tc>
          <w:tcPr>
            <w:tcW w:w="709" w:type="dxa"/>
            <w:tcBorders>
              <w:top w:val="single" w:color="auto" w:sz="4" w:space="0"/>
              <w:left w:val="single" w:color="auto" w:sz="8" w:space="0"/>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26</w:t>
            </w:r>
          </w:p>
        </w:tc>
        <w:tc>
          <w:tcPr>
            <w:tcW w:w="67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26</w:t>
            </w:r>
          </w:p>
        </w:tc>
        <w:tc>
          <w:tcPr>
            <w:tcW w:w="760" w:type="dxa"/>
            <w:tcBorders>
              <w:top w:val="nil"/>
              <w:left w:val="nil"/>
              <w:bottom w:val="single" w:color="auto" w:sz="4" w:space="0"/>
              <w:right w:val="single" w:color="auto" w:sz="8" w:space="0"/>
            </w:tcBorders>
            <w:shd w:val="clear" w:color="auto" w:fill="auto"/>
            <w:vAlign w:val="center"/>
          </w:tcPr>
          <w:p>
            <w:pPr>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1</w:t>
            </w:r>
          </w:p>
        </w:tc>
        <w:tc>
          <w:tcPr>
            <w:tcW w:w="67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实操</w:t>
            </w:r>
          </w:p>
        </w:tc>
        <w:tc>
          <w:tcPr>
            <w:tcW w:w="67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C</w:t>
            </w:r>
          </w:p>
        </w:tc>
        <w:tc>
          <w:tcPr>
            <w:tcW w:w="67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p>
        </w:tc>
        <w:tc>
          <w:tcPr>
            <w:tcW w:w="739" w:type="dxa"/>
            <w:vMerge w:val="restart"/>
            <w:tcBorders>
              <w:top w:val="single" w:color="auto" w:sz="4" w:space="0"/>
              <w:left w:val="nil"/>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诚宇授课</w:t>
            </w: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135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G36003011</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专业英语</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1W</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26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26</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1</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vMerge w:val="continue"/>
            <w:tcBorders>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w:t>
            </w:r>
          </w:p>
        </w:tc>
        <w:tc>
          <w:tcPr>
            <w:tcW w:w="135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G36003012</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机器人认知实训</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ascii="方正仿宋简体" w:eastAsia="方正仿宋简体"/>
                <w:color w:val="000000"/>
                <w:kern w:val="0"/>
                <w:sz w:val="21"/>
                <w:szCs w:val="21"/>
              </w:rPr>
              <w:t>10</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30</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10</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20</w:t>
            </w: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诚宇授课3周晚自习</w:t>
            </w: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6</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G35003004</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机械设计基础</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4</w:t>
            </w:r>
            <w:r>
              <w:rPr>
                <w:rFonts w:hint="eastAsia" w:ascii="方正仿宋简体" w:eastAsia="方正仿宋简体"/>
                <w:color w:val="000000"/>
                <w:kern w:val="0"/>
                <w:sz w:val="21"/>
                <w:szCs w:val="21"/>
                <w:lang w:val="en-US" w:eastAsia="zh-CN"/>
              </w:rPr>
              <w:t>8</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3</w:t>
            </w:r>
            <w:r>
              <w:rPr>
                <w:rFonts w:hint="eastAsia" w:ascii="方正仿宋简体" w:eastAsia="方正仿宋简体"/>
                <w:color w:val="000000"/>
                <w:kern w:val="0"/>
                <w:sz w:val="21"/>
                <w:szCs w:val="21"/>
                <w:lang w:val="en-US" w:eastAsia="zh-CN"/>
              </w:rPr>
              <w:t>4</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14</w:t>
            </w: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7</w:t>
            </w:r>
          </w:p>
        </w:tc>
        <w:tc>
          <w:tcPr>
            <w:tcW w:w="13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G36003001</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lang w:val="en-US" w:eastAsia="zh-CN"/>
              </w:rPr>
              <w:t>工业机器人技术基础</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1"/>
                <w:szCs w:val="21"/>
                <w:lang w:val="en-US" w:eastAsia="zh-CN" w:bidi="ar-SA"/>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lang w:val="en-US" w:eastAsia="zh-CN"/>
              </w:rPr>
              <w:t>4</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1"/>
                <w:szCs w:val="21"/>
                <w:lang w:val="en-US" w:eastAsia="zh-CN" w:bidi="ar-SA"/>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1"/>
                <w:szCs w:val="21"/>
                <w:lang w:val="en-US" w:eastAsia="zh-CN" w:bidi="ar-SA"/>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1"/>
                <w:szCs w:val="21"/>
                <w:lang w:val="en-US" w:eastAsia="zh-CN" w:bidi="ar-SA"/>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1"/>
                <w:szCs w:val="21"/>
                <w:lang w:val="en-US" w:eastAsia="zh-CN" w:bidi="ar-SA"/>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lang w:val="en-US" w:eastAsia="zh-CN"/>
              </w:rPr>
              <w:t>48</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lang w:val="en-US" w:eastAsia="zh-CN"/>
              </w:rPr>
              <w:t>34</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lang w:val="en-US" w:eastAsia="zh-CN"/>
              </w:rPr>
              <w:t>14</w:t>
            </w: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lang w:val="en-US" w:eastAsia="zh-CN"/>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宋体" w:eastAsia="方正仿宋简体" w:cs="宋体"/>
                <w:color w:val="000000"/>
                <w:kern w:val="0"/>
                <w:sz w:val="21"/>
                <w:szCs w:val="21"/>
                <w:lang w:val="en-US" w:eastAsia="zh-CN" w:bidi="ar-SA"/>
              </w:rPr>
            </w:pPr>
            <w:r>
              <w:rPr>
                <w:rFonts w:hint="eastAsia" w:ascii="方正仿宋简体" w:hAnsi="宋体" w:eastAsia="方正仿宋简体" w:cs="宋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1"/>
                <w:szCs w:val="21"/>
                <w:lang w:val="en-US" w:eastAsia="zh-CN" w:bidi="ar-SA"/>
              </w:rPr>
            </w:pP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8</w:t>
            </w:r>
          </w:p>
        </w:tc>
        <w:tc>
          <w:tcPr>
            <w:tcW w:w="135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G31003005</w:t>
            </w:r>
          </w:p>
        </w:tc>
        <w:tc>
          <w:tcPr>
            <w:tcW w:w="116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电气控制技术</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5W</w:t>
            </w:r>
          </w:p>
        </w:tc>
        <w:tc>
          <w:tcPr>
            <w:tcW w:w="805" w:type="dxa"/>
            <w:tcBorders>
              <w:top w:val="single" w:color="auto" w:sz="4" w:space="0"/>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130</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78</w:t>
            </w:r>
          </w:p>
        </w:tc>
        <w:tc>
          <w:tcPr>
            <w:tcW w:w="760"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70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理实一体</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是</w:t>
            </w:r>
          </w:p>
        </w:tc>
        <w:tc>
          <w:tcPr>
            <w:tcW w:w="739"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核心</w:t>
            </w: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9</w:t>
            </w:r>
          </w:p>
        </w:tc>
        <w:tc>
          <w:tcPr>
            <w:tcW w:w="135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G36003013</w:t>
            </w:r>
          </w:p>
        </w:tc>
        <w:tc>
          <w:tcPr>
            <w:tcW w:w="11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PLC控制技术</w:t>
            </w:r>
          </w:p>
        </w:tc>
        <w:tc>
          <w:tcPr>
            <w:tcW w:w="67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p>
        </w:tc>
        <w:tc>
          <w:tcPr>
            <w:tcW w:w="805"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20</w:t>
            </w:r>
          </w:p>
        </w:tc>
        <w:tc>
          <w:tcPr>
            <w:tcW w:w="638"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adjustRightInd w:val="0"/>
              <w:snapToGrid w:val="0"/>
              <w:jc w:val="center"/>
              <w:rPr>
                <w:rFonts w:ascii="方正仿宋简体" w:eastAsia="方正仿宋简体"/>
                <w:color w:val="000000"/>
                <w:kern w:val="0"/>
                <w:sz w:val="21"/>
                <w:szCs w:val="21"/>
              </w:rPr>
            </w:pPr>
          </w:p>
        </w:tc>
        <w:tc>
          <w:tcPr>
            <w:tcW w:w="709" w:type="dxa"/>
            <w:tcBorders>
              <w:top w:val="single" w:color="auto" w:sz="4" w:space="0"/>
              <w:left w:val="single" w:color="auto" w:sz="8" w:space="0"/>
              <w:bottom w:val="single" w:color="auto" w:sz="4" w:space="0"/>
              <w:right w:val="single" w:color="auto" w:sz="4" w:space="0"/>
            </w:tcBorders>
            <w:shd w:val="clear" w:color="auto" w:fill="auto"/>
            <w:vAlign w:val="center"/>
          </w:tcPr>
          <w:p>
            <w:pPr>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60</w:t>
            </w:r>
          </w:p>
        </w:tc>
        <w:tc>
          <w:tcPr>
            <w:tcW w:w="67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60</w:t>
            </w:r>
          </w:p>
        </w:tc>
        <w:tc>
          <w:tcPr>
            <w:tcW w:w="70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p>
        </w:tc>
        <w:tc>
          <w:tcPr>
            <w:tcW w:w="760" w:type="dxa"/>
            <w:tcBorders>
              <w:top w:val="nil"/>
              <w:left w:val="nil"/>
              <w:bottom w:val="single" w:color="auto" w:sz="4" w:space="0"/>
              <w:right w:val="single" w:color="auto" w:sz="8" w:space="0"/>
            </w:tcBorders>
            <w:shd w:val="clear" w:color="auto" w:fill="auto"/>
            <w:vAlign w:val="center"/>
          </w:tcPr>
          <w:p>
            <w:pPr>
              <w:adjustRightInd w:val="0"/>
              <w:snapToGrid w:val="0"/>
              <w:jc w:val="center"/>
              <w:rPr>
                <w:rFonts w:hint="default" w:ascii="方正仿宋简体" w:eastAsia="方正仿宋简体"/>
                <w:color w:val="000000"/>
                <w:kern w:val="0"/>
                <w:sz w:val="21"/>
                <w:szCs w:val="21"/>
                <w:lang w:val="en-US" w:eastAsia="zh-CN"/>
              </w:rPr>
            </w:pPr>
            <w:r>
              <w:rPr>
                <w:rFonts w:ascii="方正仿宋简体" w:eastAsia="方正仿宋简体"/>
                <w:color w:val="000000"/>
                <w:kern w:val="0"/>
                <w:sz w:val="21"/>
                <w:szCs w:val="21"/>
              </w:rPr>
              <w:t>3</w:t>
            </w:r>
            <w:r>
              <w:rPr>
                <w:rFonts w:hint="eastAsia" w:ascii="方正仿宋简体" w:eastAsia="方正仿宋简体"/>
                <w:color w:val="000000"/>
                <w:kern w:val="0"/>
                <w:sz w:val="21"/>
                <w:szCs w:val="21"/>
                <w:lang w:val="en-US" w:eastAsia="zh-CN"/>
              </w:rPr>
              <w:t>.5</w:t>
            </w:r>
          </w:p>
        </w:tc>
        <w:tc>
          <w:tcPr>
            <w:tcW w:w="67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p>
        </w:tc>
        <w:tc>
          <w:tcPr>
            <w:tcW w:w="739" w:type="dxa"/>
            <w:tcBorders>
              <w:left w:val="nil"/>
              <w:bottom w:val="single" w:color="auto" w:sz="4" w:space="0"/>
              <w:right w:val="single" w:color="auto" w:sz="4" w:space="0"/>
            </w:tcBorders>
            <w:shd w:val="clear" w:color="auto" w:fill="auto"/>
            <w:vAlign w:val="center"/>
          </w:tcPr>
          <w:p>
            <w:pPr>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10</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ascii="方正仿宋简体" w:eastAsia="方正仿宋简体"/>
                <w:color w:val="000000"/>
                <w:kern w:val="0"/>
                <w:sz w:val="21"/>
                <w:szCs w:val="21"/>
              </w:rPr>
              <w:t>G3600301</w:t>
            </w:r>
            <w:r>
              <w:rPr>
                <w:rFonts w:hint="eastAsia" w:ascii="方正仿宋简体" w:eastAsia="方正仿宋简体"/>
                <w:color w:val="000000"/>
                <w:kern w:val="0"/>
                <w:sz w:val="21"/>
                <w:szCs w:val="21"/>
                <w:lang w:val="en-US" w:eastAsia="zh-CN"/>
              </w:rPr>
              <w:t>7</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宋体" w:eastAsia="方正仿宋简体" w:cs="宋体"/>
                <w:kern w:val="0"/>
                <w:sz w:val="21"/>
                <w:szCs w:val="21"/>
                <w:lang w:val="en-US" w:eastAsia="zh-CN" w:bidi="ar-SA"/>
              </w:rPr>
            </w:pPr>
            <w:r>
              <w:rPr>
                <w:rFonts w:hint="eastAsia" w:ascii="方正仿宋简体" w:hAnsi="宋体" w:eastAsia="方正仿宋简体" w:cs="宋体"/>
                <w:kern w:val="0"/>
                <w:sz w:val="21"/>
                <w:szCs w:val="21"/>
              </w:rPr>
              <w:t>工业机器人操作与</w:t>
            </w:r>
            <w:r>
              <w:rPr>
                <w:rFonts w:hint="eastAsia" w:ascii="方正仿宋简体" w:hAnsi="宋体" w:eastAsia="方正仿宋简体" w:cs="宋体"/>
                <w:kern w:val="0"/>
                <w:sz w:val="21"/>
                <w:szCs w:val="21"/>
                <w:lang w:val="en-US" w:eastAsia="zh-CN"/>
              </w:rPr>
              <w:t>运维</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kern w:val="0"/>
                <w:sz w:val="21"/>
                <w:szCs w:val="21"/>
                <w:lang w:val="en-US" w:eastAsia="zh-CN" w:bidi="ar-SA"/>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kern w:val="0"/>
                <w:sz w:val="21"/>
                <w:szCs w:val="21"/>
                <w:lang w:val="en-US" w:eastAsia="zh-CN" w:bidi="ar-SA"/>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hAnsi="Times New Roman" w:eastAsia="方正仿宋简体" w:cs="Times New Roman"/>
                <w:kern w:val="0"/>
                <w:sz w:val="21"/>
                <w:szCs w:val="21"/>
                <w:lang w:val="en-US" w:eastAsia="zh-CN" w:bidi="ar-SA"/>
              </w:rPr>
            </w:pPr>
            <w:r>
              <w:rPr>
                <w:rFonts w:hint="eastAsia" w:ascii="方正仿宋简体" w:eastAsia="方正仿宋简体" w:cs="Times New Roman"/>
                <w:kern w:val="0"/>
                <w:sz w:val="21"/>
                <w:szCs w:val="21"/>
                <w:lang w:val="en-US" w:eastAsia="zh-CN" w:bidi="ar-SA"/>
              </w:rPr>
              <w:t>9W</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hAnsi="Times New Roman" w:eastAsia="方正仿宋简体" w:cs="Times New Roman"/>
                <w:kern w:val="0"/>
                <w:sz w:val="21"/>
                <w:szCs w:val="21"/>
                <w:lang w:val="en-US" w:eastAsia="zh-CN" w:bidi="ar-SA"/>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kern w:val="0"/>
                <w:sz w:val="21"/>
                <w:szCs w:val="21"/>
                <w:lang w:val="en-US" w:eastAsia="zh-CN" w:bidi="ar-SA"/>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hAnsi="Times New Roman" w:eastAsia="方正仿宋简体" w:cs="Times New Roman"/>
                <w:kern w:val="0"/>
                <w:sz w:val="21"/>
                <w:szCs w:val="21"/>
                <w:lang w:val="en-US" w:eastAsia="zh-CN" w:bidi="ar-SA"/>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both"/>
              <w:rPr>
                <w:rFonts w:hint="default" w:ascii="方正仿宋简体" w:hAnsi="Times New Roman" w:eastAsia="方正仿宋简体" w:cs="Times New Roman"/>
                <w:kern w:val="0"/>
                <w:sz w:val="21"/>
                <w:szCs w:val="21"/>
                <w:lang w:val="en-US" w:eastAsia="zh-CN" w:bidi="ar-SA"/>
              </w:rPr>
            </w:pPr>
            <w:r>
              <w:rPr>
                <w:rFonts w:hint="eastAsia" w:ascii="方正仿宋简体" w:eastAsia="方正仿宋简体" w:cs="Times New Roman"/>
                <w:kern w:val="0"/>
                <w:sz w:val="21"/>
                <w:szCs w:val="21"/>
                <w:lang w:val="en-US" w:eastAsia="zh-CN" w:bidi="ar-SA"/>
              </w:rPr>
              <w:t>234</w:t>
            </w:r>
          </w:p>
        </w:tc>
        <w:tc>
          <w:tcPr>
            <w:tcW w:w="670" w:type="dxa"/>
            <w:tcBorders>
              <w:top w:val="nil"/>
              <w:left w:val="nil"/>
              <w:bottom w:val="single" w:color="auto" w:sz="4" w:space="0"/>
              <w:right w:val="single" w:color="auto" w:sz="4" w:space="0"/>
            </w:tcBorders>
            <w:shd w:val="clear" w:color="auto" w:fill="auto"/>
            <w:vAlign w:val="center"/>
          </w:tcPr>
          <w:p>
            <w:pPr>
              <w:widowControl/>
              <w:tabs>
                <w:tab w:val="left" w:pos="377"/>
              </w:tabs>
              <w:adjustRightInd w:val="0"/>
              <w:snapToGrid w:val="0"/>
              <w:jc w:val="left"/>
              <w:rPr>
                <w:rFonts w:hint="default" w:ascii="方正仿宋简体" w:hAnsi="Times New Roman" w:eastAsia="方正仿宋简体" w:cs="Times New Roman"/>
                <w:kern w:val="0"/>
                <w:sz w:val="21"/>
                <w:szCs w:val="21"/>
                <w:lang w:val="en-US" w:eastAsia="zh-CN" w:bidi="ar-SA"/>
              </w:rPr>
            </w:pPr>
          </w:p>
        </w:tc>
        <w:tc>
          <w:tcPr>
            <w:tcW w:w="709" w:type="dxa"/>
            <w:tcBorders>
              <w:top w:val="nil"/>
              <w:left w:val="nil"/>
              <w:bottom w:val="single" w:color="auto" w:sz="4" w:space="0"/>
              <w:right w:val="single" w:color="auto" w:sz="4" w:space="0"/>
            </w:tcBorders>
            <w:shd w:val="clear" w:color="auto" w:fill="auto"/>
            <w:vAlign w:val="center"/>
          </w:tcPr>
          <w:p>
            <w:pPr>
              <w:widowControl/>
              <w:tabs>
                <w:tab w:val="center" w:pos="306"/>
                <w:tab w:val="left" w:pos="487"/>
              </w:tabs>
              <w:adjustRightInd w:val="0"/>
              <w:snapToGrid w:val="0"/>
              <w:jc w:val="left"/>
              <w:rPr>
                <w:rFonts w:hint="default" w:ascii="方正仿宋简体" w:hAnsi="Times New Roman" w:eastAsia="方正仿宋简体" w:cs="Times New Roman"/>
                <w:kern w:val="0"/>
                <w:sz w:val="21"/>
                <w:szCs w:val="21"/>
                <w:lang w:val="en-US" w:eastAsia="zh-CN" w:bidi="ar-SA"/>
              </w:rPr>
            </w:pPr>
            <w:r>
              <w:rPr>
                <w:rFonts w:hint="eastAsia" w:ascii="方正仿宋简体" w:eastAsia="方正仿宋简体"/>
                <w:kern w:val="0"/>
                <w:sz w:val="21"/>
                <w:szCs w:val="21"/>
                <w:lang w:val="en-US" w:eastAsia="zh-CN"/>
              </w:rPr>
              <w:tab/>
            </w:r>
            <w:r>
              <w:rPr>
                <w:rFonts w:hint="eastAsia" w:ascii="方正仿宋简体" w:eastAsia="方正仿宋简体"/>
                <w:kern w:val="0"/>
                <w:sz w:val="21"/>
                <w:szCs w:val="21"/>
                <w:lang w:val="en-US" w:eastAsia="zh-CN"/>
              </w:rPr>
              <w:t>234</w:t>
            </w: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both"/>
              <w:rPr>
                <w:rFonts w:hint="default" w:ascii="方正仿宋简体" w:hAnsi="Times New Roman" w:eastAsia="方正仿宋简体" w:cs="Times New Roman"/>
                <w:kern w:val="0"/>
                <w:sz w:val="21"/>
                <w:szCs w:val="21"/>
                <w:lang w:val="en-US" w:eastAsia="zh-CN" w:bidi="ar-SA"/>
              </w:rPr>
            </w:pPr>
            <w:r>
              <w:rPr>
                <w:rFonts w:hint="eastAsia" w:ascii="方正仿宋简体" w:eastAsia="方正仿宋简体" w:cs="Times New Roman"/>
                <w:kern w:val="0"/>
                <w:sz w:val="21"/>
                <w:szCs w:val="21"/>
                <w:lang w:val="en-US" w:eastAsia="zh-CN" w:bidi="ar-SA"/>
              </w:rPr>
              <w:t>9</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宋体" w:eastAsia="方正仿宋简体" w:cs="宋体"/>
                <w:kern w:val="0"/>
                <w:sz w:val="21"/>
                <w:szCs w:val="21"/>
                <w:lang w:val="en-US" w:eastAsia="zh-CN" w:bidi="ar-SA"/>
              </w:rPr>
            </w:pPr>
            <w:r>
              <w:rPr>
                <w:rFonts w:hint="eastAsia" w:ascii="方正仿宋简体" w:eastAsia="方正仿宋简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kern w:val="0"/>
                <w:sz w:val="21"/>
                <w:szCs w:val="21"/>
                <w:lang w:val="en-US" w:eastAsia="zh-CN" w:bidi="ar-SA"/>
              </w:rPr>
            </w:pPr>
            <w:r>
              <w:rPr>
                <w:rFonts w:hint="eastAsia" w:ascii="方正仿宋简体" w:eastAsia="方正仿宋简体"/>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kern w:val="0"/>
                <w:sz w:val="21"/>
                <w:szCs w:val="21"/>
                <w:lang w:val="en-US" w:eastAsia="zh-CN" w:bidi="ar-SA"/>
              </w:rPr>
            </w:pPr>
            <w:r>
              <w:rPr>
                <w:rFonts w:hint="eastAsia" w:ascii="方正仿宋简体" w:eastAsia="方正仿宋简体"/>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kern w:val="0"/>
                <w:sz w:val="21"/>
                <w:szCs w:val="21"/>
                <w:lang w:val="en-US" w:eastAsia="zh-CN" w:bidi="ar-SA"/>
              </w:rPr>
            </w:pPr>
            <w:r>
              <w:rPr>
                <w:rFonts w:hint="eastAsia" w:ascii="方正仿宋简体" w:eastAsia="方正仿宋简体"/>
                <w:kern w:val="0"/>
                <w:sz w:val="21"/>
                <w:szCs w:val="21"/>
              </w:rPr>
              <w:t>是</w:t>
            </w:r>
          </w:p>
        </w:tc>
        <w:tc>
          <w:tcPr>
            <w:tcW w:w="739" w:type="dxa"/>
            <w:tcBorders>
              <w:top w:val="nil"/>
              <w:left w:val="nil"/>
              <w:right w:val="single" w:color="auto" w:sz="4" w:space="0"/>
            </w:tcBorders>
            <w:shd w:val="clear" w:color="auto" w:fill="auto"/>
            <w:vAlign w:val="center"/>
          </w:tcPr>
          <w:p>
            <w:pPr>
              <w:widowControl/>
              <w:adjustRightInd w:val="0"/>
              <w:snapToGrid w:val="0"/>
              <w:jc w:val="center"/>
              <w:rPr>
                <w:rFonts w:hint="default" w:ascii="方正仿宋简体" w:hAnsi="Times New Roman" w:eastAsia="方正仿宋简体" w:cs="Times New Roman"/>
                <w:kern w:val="0"/>
                <w:sz w:val="21"/>
                <w:szCs w:val="21"/>
                <w:lang w:val="en-US" w:eastAsia="zh-CN" w:bidi="ar-SA"/>
              </w:rPr>
            </w:pPr>
            <w:r>
              <w:rPr>
                <w:rFonts w:hint="eastAsia" w:ascii="方正仿宋简体" w:eastAsia="方正仿宋简体" w:cs="Times New Roman"/>
                <w:kern w:val="0"/>
                <w:sz w:val="21"/>
                <w:szCs w:val="21"/>
                <w:lang w:val="en-US" w:eastAsia="zh-CN" w:bidi="ar-SA"/>
              </w:rPr>
              <w:t>诚宇授课</w:t>
            </w: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11</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ascii="方正仿宋简体" w:eastAsia="方正仿宋简体"/>
                <w:color w:val="000000"/>
                <w:kern w:val="0"/>
                <w:sz w:val="21"/>
                <w:szCs w:val="21"/>
              </w:rPr>
              <w:t>G3600301</w:t>
            </w:r>
            <w:r>
              <w:rPr>
                <w:rFonts w:hint="eastAsia" w:ascii="方正仿宋简体" w:eastAsia="方正仿宋简体"/>
                <w:color w:val="000000"/>
                <w:kern w:val="0"/>
                <w:sz w:val="21"/>
                <w:szCs w:val="21"/>
                <w:lang w:val="en-US" w:eastAsia="zh-CN"/>
              </w:rPr>
              <w:t>8</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rPr>
              <w:t>机器人综合应用</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1"/>
                <w:szCs w:val="21"/>
                <w:lang w:val="en-US" w:eastAsia="zh-CN" w:bidi="ar-SA"/>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1"/>
                <w:szCs w:val="21"/>
                <w:lang w:val="en-US" w:eastAsia="zh-CN" w:bidi="ar-SA"/>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s="Times New Roman"/>
                <w:color w:val="000000"/>
                <w:kern w:val="0"/>
                <w:sz w:val="21"/>
                <w:szCs w:val="21"/>
                <w:lang w:val="en-US" w:eastAsia="zh-CN" w:bidi="ar-SA"/>
              </w:rPr>
              <w:t>2W</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lang w:val="en-US" w:eastAsia="zh-CN"/>
              </w:rPr>
              <w:t>7</w:t>
            </w:r>
            <w:r>
              <w:rPr>
                <w:rFonts w:ascii="方正仿宋简体" w:eastAsia="方正仿宋简体"/>
                <w:color w:val="000000"/>
                <w:kern w:val="0"/>
                <w:sz w:val="21"/>
                <w:szCs w:val="21"/>
              </w:rPr>
              <w:t>W</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1"/>
                <w:szCs w:val="21"/>
                <w:lang w:val="en-US" w:eastAsia="zh-CN" w:bidi="ar-SA"/>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1"/>
                <w:szCs w:val="21"/>
                <w:lang w:val="en-US" w:eastAsia="zh-CN" w:bidi="ar-SA"/>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s="Times New Roman"/>
                <w:color w:val="000000"/>
                <w:kern w:val="0"/>
                <w:sz w:val="21"/>
                <w:szCs w:val="21"/>
                <w:lang w:val="en-US" w:eastAsia="zh-CN" w:bidi="ar-SA"/>
              </w:rPr>
              <w:t>234</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1"/>
                <w:szCs w:val="21"/>
                <w:lang w:val="en-US" w:eastAsia="zh-CN" w:bidi="ar-SA"/>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s="Times New Roman"/>
                <w:color w:val="000000"/>
                <w:kern w:val="0"/>
                <w:sz w:val="21"/>
                <w:szCs w:val="21"/>
                <w:lang w:val="en-US" w:eastAsia="zh-CN" w:bidi="ar-SA"/>
              </w:rPr>
              <w:t>234</w:t>
            </w: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default"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s="Times New Roman"/>
                <w:color w:val="000000"/>
                <w:kern w:val="0"/>
                <w:sz w:val="21"/>
                <w:szCs w:val="21"/>
                <w:lang w:val="en-US" w:eastAsia="zh-CN" w:bidi="ar-SA"/>
              </w:rPr>
              <w:t>9</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rPr>
              <w:t>△</w:t>
            </w:r>
            <w:r>
              <w:rPr>
                <w:rFonts w:hint="eastAsia" w:ascii="方正仿宋简体" w:eastAsia="方正仿宋简体"/>
                <w:color w:val="000000"/>
                <w:kern w:val="0"/>
                <w:sz w:val="21"/>
                <w:szCs w:val="21"/>
                <w:lang w:val="en-US" w:eastAsia="zh-CN"/>
              </w:rPr>
              <w:t>/</w:t>
            </w:r>
            <w:r>
              <w:rPr>
                <w:rFonts w:hint="eastAsia" w:ascii="方正仿宋简体" w:eastAsia="方正仿宋简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1"/>
                <w:szCs w:val="21"/>
                <w:lang w:val="en-US" w:eastAsia="zh-CN" w:bidi="ar-SA"/>
              </w:rPr>
            </w:pPr>
            <w:r>
              <w:rPr>
                <w:rFonts w:ascii="方正仿宋简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1"/>
                <w:szCs w:val="21"/>
                <w:lang w:val="en-US" w:eastAsia="zh-CN" w:bidi="ar-SA"/>
              </w:rPr>
            </w:pPr>
            <w:r>
              <w:rPr>
                <w:rFonts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1"/>
                <w:szCs w:val="21"/>
                <w:lang w:val="en-US" w:eastAsia="zh-CN" w:bidi="ar-SA"/>
              </w:rPr>
            </w:pPr>
          </w:p>
        </w:tc>
        <w:tc>
          <w:tcPr>
            <w:tcW w:w="739" w:type="dxa"/>
            <w:tcBorders>
              <w:top w:val="nil"/>
              <w:left w:val="nil"/>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rPr>
              <w:t>核心诚宇授课</w:t>
            </w: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12</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ascii="方正仿宋简体" w:eastAsia="方正仿宋简体"/>
                <w:color w:val="000000"/>
                <w:kern w:val="0"/>
                <w:sz w:val="21"/>
                <w:szCs w:val="21"/>
              </w:rPr>
              <w:t>G360030</w:t>
            </w:r>
            <w:r>
              <w:rPr>
                <w:rFonts w:hint="eastAsia" w:ascii="方正仿宋简体" w:eastAsia="方正仿宋简体"/>
                <w:color w:val="000000"/>
                <w:kern w:val="0"/>
                <w:sz w:val="21"/>
                <w:szCs w:val="21"/>
                <w:lang w:val="en-US" w:eastAsia="zh-CN"/>
              </w:rPr>
              <w:t>19</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工业机器人工作站实训</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7W</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182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182</w:t>
            </w: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7</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nil"/>
              <w:left w:val="nil"/>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s="Times New Roman"/>
                <w:kern w:val="0"/>
                <w:sz w:val="21"/>
                <w:szCs w:val="21"/>
                <w:lang w:val="en-US" w:eastAsia="zh-CN" w:bidi="ar-SA"/>
              </w:rPr>
              <w:t>诚宇授课</w:t>
            </w: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w:t>
            </w:r>
            <w:r>
              <w:rPr>
                <w:rFonts w:ascii="方正仿宋简体" w:eastAsia="方正仿宋简体"/>
                <w:color w:val="000000"/>
                <w:kern w:val="0"/>
                <w:sz w:val="21"/>
                <w:szCs w:val="21"/>
              </w:rPr>
              <w:t>9</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G35003016</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hAnsi="宋体" w:eastAsia="方正仿宋简体"/>
                <w:kern w:val="0"/>
                <w:sz w:val="21"/>
                <w:szCs w:val="21"/>
              </w:rPr>
              <w:t>毕业论文</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6W</w:t>
            </w: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156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78</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78</w:t>
            </w: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hAnsi="宋体" w:eastAsia="方正仿宋简体"/>
                <w:kern w:val="0"/>
                <w:sz w:val="21"/>
                <w:szCs w:val="21"/>
              </w:rPr>
              <w:t>实操</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C</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20</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G35003015</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毕业实习</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19W</w:t>
            </w: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12W</w:t>
            </w: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910</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910</w:t>
            </w: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35</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企业顶岗</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C</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21</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G51005102</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FLASH动画制作</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0" w:type="dxa"/>
            <w:vMerge w:val="restart"/>
            <w:tcBorders>
              <w:top w:val="nil"/>
              <w:left w:val="single" w:color="auto" w:sz="4" w:space="0"/>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22</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G33003116</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建筑构造与识图</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0" w:type="dxa"/>
            <w:vMerge w:val="continue"/>
            <w:tcBorders>
              <w:top w:val="nil"/>
              <w:left w:val="single" w:color="auto" w:sz="4" w:space="0"/>
              <w:bottom w:val="single" w:color="auto" w:sz="4" w:space="0"/>
              <w:right w:val="single" w:color="auto" w:sz="8" w:space="0"/>
            </w:tcBorders>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23</w:t>
            </w:r>
          </w:p>
        </w:tc>
        <w:tc>
          <w:tcPr>
            <w:tcW w:w="135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G32003117</w:t>
            </w:r>
          </w:p>
        </w:tc>
        <w:tc>
          <w:tcPr>
            <w:tcW w:w="116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光纤传输技术</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0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0" w:type="dxa"/>
            <w:vMerge w:val="continue"/>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70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r>
              <w:rPr>
                <w:rFonts w:ascii="方正仿宋简体" w:eastAsia="方正仿宋简体"/>
                <w:color w:val="000000"/>
                <w:kern w:val="0"/>
                <w:sz w:val="21"/>
                <w:szCs w:val="21"/>
              </w:rPr>
              <w:t>4</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G11001102</w:t>
            </w:r>
          </w:p>
        </w:tc>
        <w:tc>
          <w:tcPr>
            <w:tcW w:w="11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工业安全</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0" w:type="dxa"/>
            <w:vMerge w:val="continue"/>
            <w:tcBorders>
              <w:top w:val="nil"/>
              <w:left w:val="single" w:color="auto" w:sz="4" w:space="0"/>
              <w:bottom w:val="single" w:color="auto" w:sz="4" w:space="0"/>
              <w:right w:val="single" w:color="auto" w:sz="8" w:space="0"/>
            </w:tcBorders>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46"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3001" w:type="dxa"/>
            <w:gridSpan w:val="3"/>
            <w:tcBorders>
              <w:top w:val="single" w:color="auto" w:sz="4" w:space="0"/>
              <w:left w:val="nil"/>
              <w:bottom w:val="single" w:color="auto" w:sz="8" w:space="0"/>
              <w:right w:val="single" w:color="000000"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小计</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10</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8</w:t>
            </w:r>
          </w:p>
        </w:tc>
        <w:tc>
          <w:tcPr>
            <w:tcW w:w="805"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0</w:t>
            </w:r>
          </w:p>
        </w:tc>
        <w:tc>
          <w:tcPr>
            <w:tcW w:w="638"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0</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676" w:type="dxa"/>
            <w:tcBorders>
              <w:top w:val="nil"/>
              <w:left w:val="nil"/>
              <w:bottom w:val="single" w:color="auto" w:sz="8"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709" w:type="dxa"/>
            <w:tcBorders>
              <w:top w:val="nil"/>
              <w:left w:val="single" w:color="auto" w:sz="8" w:space="0"/>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2210</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384</w:t>
            </w:r>
          </w:p>
        </w:tc>
        <w:tc>
          <w:tcPr>
            <w:tcW w:w="709"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1830</w:t>
            </w:r>
          </w:p>
        </w:tc>
        <w:tc>
          <w:tcPr>
            <w:tcW w:w="760"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98</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1"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39"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3447" w:type="dxa"/>
            <w:gridSpan w:val="4"/>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学期课程门数</w:t>
            </w:r>
            <w:r>
              <w:rPr>
                <w:rFonts w:hint="eastAsia" w:ascii="方正仿宋简体" w:eastAsia="方正仿宋简体"/>
                <w:color w:val="000000"/>
                <w:kern w:val="0"/>
                <w:sz w:val="21"/>
                <w:szCs w:val="21"/>
              </w:rPr>
              <w:t>/</w:t>
            </w:r>
            <w:r>
              <w:rPr>
                <w:rFonts w:hint="eastAsia" w:ascii="方正仿宋简体" w:hAnsi="宋体" w:eastAsia="方正仿宋简体"/>
                <w:color w:val="000000"/>
                <w:kern w:val="0"/>
                <w:sz w:val="21"/>
                <w:szCs w:val="21"/>
              </w:rPr>
              <w:t>统一考试课门数</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w:t>
            </w:r>
            <w:r>
              <w:rPr>
                <w:rFonts w:ascii="方正仿宋简体" w:eastAsia="方正仿宋简体"/>
                <w:color w:val="000000"/>
                <w:kern w:val="0"/>
                <w:sz w:val="21"/>
                <w:szCs w:val="21"/>
              </w:rPr>
              <w:t>6</w:t>
            </w:r>
            <w:r>
              <w:rPr>
                <w:rFonts w:hint="eastAsia" w:ascii="方正仿宋简体" w:eastAsia="方正仿宋简体"/>
                <w:color w:val="000000"/>
                <w:kern w:val="0"/>
                <w:sz w:val="21"/>
                <w:szCs w:val="21"/>
              </w:rPr>
              <w:t>/4</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12/</w:t>
            </w:r>
            <w:r>
              <w:rPr>
                <w:rFonts w:hint="eastAsia" w:ascii="方正仿宋简体" w:eastAsia="方正仿宋简体"/>
                <w:color w:val="000000"/>
                <w:kern w:val="0"/>
                <w:sz w:val="21"/>
                <w:szCs w:val="21"/>
                <w:lang w:val="en-US" w:eastAsia="zh-CN"/>
              </w:rPr>
              <w:t>4</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lang w:val="en-US" w:eastAsia="zh-CN"/>
              </w:rPr>
              <w:t>8</w:t>
            </w:r>
            <w:r>
              <w:rPr>
                <w:rFonts w:hint="eastAsia" w:ascii="方正仿宋简体" w:eastAsia="方正仿宋简体"/>
                <w:color w:val="000000"/>
                <w:kern w:val="0"/>
                <w:sz w:val="21"/>
                <w:szCs w:val="21"/>
              </w:rPr>
              <w:t>/2</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ascii="方正仿宋简体" w:eastAsia="方正仿宋简体"/>
                <w:color w:val="000000"/>
                <w:kern w:val="0"/>
                <w:sz w:val="21"/>
                <w:szCs w:val="21"/>
              </w:rPr>
              <w:t>7</w:t>
            </w:r>
            <w:r>
              <w:rPr>
                <w:rFonts w:hint="eastAsia" w:ascii="方正仿宋简体" w:eastAsia="方正仿宋简体"/>
                <w:color w:val="000000"/>
                <w:kern w:val="0"/>
                <w:sz w:val="21"/>
                <w:szCs w:val="21"/>
              </w:rPr>
              <w:t>/2</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1/0</w:t>
            </w: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2/0</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39"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3447"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合计</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23</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22</w:t>
            </w:r>
          </w:p>
        </w:tc>
        <w:tc>
          <w:tcPr>
            <w:tcW w:w="805"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2</w:t>
            </w:r>
          </w:p>
        </w:tc>
        <w:tc>
          <w:tcPr>
            <w:tcW w:w="638"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2</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676"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709"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2</w:t>
            </w:r>
            <w:r>
              <w:rPr>
                <w:rFonts w:ascii="方正仿宋简体" w:eastAsia="方正仿宋简体"/>
                <w:color w:val="000000"/>
                <w:kern w:val="0"/>
                <w:sz w:val="21"/>
                <w:szCs w:val="21"/>
              </w:rPr>
              <w:t>7</w:t>
            </w:r>
            <w:r>
              <w:rPr>
                <w:rFonts w:hint="eastAsia" w:ascii="方正仿宋简体" w:eastAsia="方正仿宋简体"/>
                <w:color w:val="000000"/>
                <w:kern w:val="0"/>
                <w:sz w:val="21"/>
                <w:szCs w:val="21"/>
                <w:lang w:val="en-US" w:eastAsia="zh-CN"/>
              </w:rPr>
              <w:t>62</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782</w:t>
            </w:r>
          </w:p>
        </w:tc>
        <w:tc>
          <w:tcPr>
            <w:tcW w:w="709" w:type="dxa"/>
            <w:tcBorders>
              <w:top w:val="nil"/>
              <w:left w:val="nil"/>
              <w:bottom w:val="single" w:color="auto" w:sz="8" w:space="0"/>
              <w:right w:val="single" w:color="auto" w:sz="4" w:space="0"/>
            </w:tcBorders>
            <w:shd w:val="clear" w:color="auto" w:fill="auto"/>
            <w:vAlign w:val="center"/>
          </w:tcPr>
          <w:p>
            <w:pPr>
              <w:widowControl/>
              <w:adjustRightInd w:val="0"/>
              <w:snapToGrid w:val="0"/>
              <w:jc w:val="both"/>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1984</w:t>
            </w:r>
          </w:p>
        </w:tc>
        <w:tc>
          <w:tcPr>
            <w:tcW w:w="760"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14</w:t>
            </w:r>
            <w:r>
              <w:rPr>
                <w:rFonts w:ascii="方正仿宋简体" w:eastAsia="方正仿宋简体"/>
                <w:color w:val="000000"/>
                <w:kern w:val="0"/>
                <w:sz w:val="21"/>
                <w:szCs w:val="21"/>
              </w:rPr>
              <w:t>0.5</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1"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39"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13892" w:type="dxa"/>
            <w:gridSpan w:val="19"/>
            <w:tcBorders>
              <w:top w:val="single" w:color="auto" w:sz="8" w:space="0"/>
              <w:left w:val="nil"/>
              <w:bottom w:val="nil"/>
              <w:right w:val="nil"/>
            </w:tcBorders>
            <w:shd w:val="clear" w:color="auto" w:fill="auto"/>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w:t>
            </w:r>
            <w:r>
              <w:rPr>
                <w:rFonts w:hint="eastAsia" w:ascii="方正仿宋简体" w:hAnsi="宋体" w:eastAsia="方正仿宋简体"/>
                <w:color w:val="000000"/>
                <w:kern w:val="0"/>
                <w:sz w:val="28"/>
                <w:szCs w:val="28"/>
              </w:rPr>
              <w:t>职业发展与就业指导课前</w:t>
            </w:r>
            <w:r>
              <w:rPr>
                <w:rFonts w:hint="eastAsia" w:ascii="方正仿宋简体" w:eastAsia="方正仿宋简体"/>
                <w:color w:val="000000"/>
                <w:kern w:val="0"/>
                <w:sz w:val="28"/>
                <w:szCs w:val="28"/>
              </w:rPr>
              <w:t>3</w:t>
            </w:r>
            <w:r>
              <w:rPr>
                <w:rFonts w:hint="eastAsia" w:ascii="方正仿宋简体" w:hAnsi="宋体" w:eastAsia="方正仿宋简体"/>
                <w:color w:val="000000"/>
                <w:kern w:val="0"/>
                <w:sz w:val="28"/>
                <w:szCs w:val="28"/>
              </w:rPr>
              <w:t>个学期由思政部完成职业生涯规划、创业教育，第四学期由就业处完成就业指导部分。</w:t>
            </w:r>
          </w:p>
        </w:tc>
      </w:tr>
    </w:tbl>
    <w:p>
      <w:pPr>
        <w:overflowPunct w:val="0"/>
        <w:adjustRightInd w:val="0"/>
        <w:outlineLvl w:val="0"/>
        <w:rPr>
          <w:rFonts w:eastAsia="黑体"/>
          <w:szCs w:val="32"/>
        </w:rPr>
        <w:sectPr>
          <w:pgSz w:w="16838" w:h="11906" w:orient="landscape"/>
          <w:pgMar w:top="1800" w:right="1440" w:bottom="1800" w:left="1440" w:header="851" w:footer="992" w:gutter="0"/>
          <w:cols w:space="425" w:num="1"/>
          <w:docGrid w:type="lines" w:linePitch="435" w:charSpace="0"/>
        </w:sectPr>
      </w:pPr>
    </w:p>
    <w:p>
      <w:pPr>
        <w:overflowPunct w:val="0"/>
        <w:adjustRightInd w:val="0"/>
        <w:ind w:firstLine="640" w:firstLineChars="200"/>
        <w:outlineLvl w:val="0"/>
        <w:rPr>
          <w:rFonts w:eastAsia="黑体"/>
          <w:szCs w:val="32"/>
        </w:rPr>
      </w:pPr>
      <w:r>
        <w:rPr>
          <w:rFonts w:eastAsia="黑体"/>
          <w:szCs w:val="32"/>
        </w:rPr>
        <w:t>八、实施保障</w:t>
      </w:r>
    </w:p>
    <w:p>
      <w:pPr>
        <w:overflowPunct w:val="0"/>
        <w:adjustRightInd w:val="0"/>
        <w:ind w:firstLine="640" w:firstLineChars="200"/>
        <w:rPr>
          <w:rFonts w:eastAsia="方正仿宋简体"/>
        </w:rPr>
      </w:pPr>
      <w:r>
        <w:rPr>
          <w:rFonts w:eastAsia="方正仿宋简体"/>
        </w:rPr>
        <w:t>主要包括师资队伍、教学设施、教学资源、教学方法、学习评价、质量管理等方面。</w:t>
      </w:r>
    </w:p>
    <w:p>
      <w:pPr>
        <w:overflowPunct w:val="0"/>
        <w:adjustRightInd w:val="0"/>
        <w:ind w:firstLine="643" w:firstLineChars="200"/>
        <w:outlineLvl w:val="0"/>
        <w:rPr>
          <w:rFonts w:eastAsia="楷体_GB2312"/>
          <w:b/>
          <w:szCs w:val="32"/>
        </w:rPr>
      </w:pPr>
      <w:r>
        <w:rPr>
          <w:rFonts w:eastAsia="楷体_GB2312"/>
          <w:b/>
          <w:szCs w:val="32"/>
        </w:rPr>
        <w:t>（一）师资队伍</w:t>
      </w:r>
    </w:p>
    <w:p>
      <w:pPr>
        <w:overflowPunct w:val="0"/>
        <w:adjustRightInd w:val="0"/>
        <w:ind w:firstLine="640" w:firstLineChars="200"/>
        <w:rPr>
          <w:rFonts w:eastAsia="方正仿宋简体"/>
        </w:rPr>
      </w:pPr>
      <w:r>
        <w:rPr>
          <w:rFonts w:hint="eastAsia" w:eastAsia="方正仿宋简体"/>
        </w:rPr>
        <w:t>教师人数1</w:t>
      </w:r>
      <w:r>
        <w:rPr>
          <w:rFonts w:eastAsia="方正仿宋简体"/>
        </w:rPr>
        <w:t>0</w:t>
      </w:r>
      <w:r>
        <w:rPr>
          <w:rFonts w:hint="eastAsia" w:eastAsia="方正仿宋简体"/>
        </w:rPr>
        <w:t>人，其中专任教师</w:t>
      </w:r>
      <w:r>
        <w:rPr>
          <w:rFonts w:eastAsia="方正仿宋简体"/>
        </w:rPr>
        <w:t>7</w:t>
      </w:r>
      <w:r>
        <w:rPr>
          <w:rFonts w:hint="eastAsia" w:eastAsia="方正仿宋简体"/>
        </w:rPr>
        <w:t>人，兼职教师3人。至少一人为专业带头人，在行业内有一定影响，熟悉行业发展的最新动态，有较强的生产、科研能力，具有主持教学、培训及实训基地建设项目能力，能够解决企业实际生产问题</w:t>
      </w:r>
      <w:r>
        <w:rPr>
          <w:rFonts w:eastAsia="方正仿宋简体"/>
        </w:rPr>
        <w:t>。</w:t>
      </w:r>
    </w:p>
    <w:p>
      <w:pPr>
        <w:overflowPunct w:val="0"/>
        <w:adjustRightInd w:val="0"/>
        <w:ind w:firstLine="643" w:firstLineChars="200"/>
        <w:outlineLvl w:val="0"/>
        <w:rPr>
          <w:rFonts w:eastAsia="楷体_GB2312"/>
          <w:b/>
          <w:szCs w:val="32"/>
        </w:rPr>
      </w:pPr>
      <w:r>
        <w:rPr>
          <w:rFonts w:eastAsia="楷体_GB2312"/>
          <w:b/>
          <w:szCs w:val="32"/>
        </w:rPr>
        <w:t>（二）教学设施</w:t>
      </w:r>
    </w:p>
    <w:p>
      <w:pPr>
        <w:overflowPunct w:val="0"/>
        <w:adjustRightInd w:val="0"/>
        <w:ind w:firstLine="640" w:firstLineChars="200"/>
        <w:rPr>
          <w:rFonts w:eastAsia="方正仿宋简体"/>
        </w:rPr>
      </w:pPr>
      <w:r>
        <w:rPr>
          <w:rFonts w:hint="eastAsia" w:eastAsia="方正仿宋简体"/>
        </w:rPr>
        <w:t>开设本专业需要有一定的实训室及师资队伍支撑，至少需要配备电机与电气控制实训室、电工操作技能实训室、PLC技能实训室、单片机技能实训室、机床维修车间、工业机器人车间</w:t>
      </w:r>
      <w:r>
        <w:rPr>
          <w:rFonts w:hint="eastAsia" w:eastAsia="方正仿宋简体"/>
          <w:lang w:eastAsia="zh-CN"/>
        </w:rPr>
        <w:t>、</w:t>
      </w:r>
      <w:r>
        <w:rPr>
          <w:rFonts w:hint="eastAsia" w:eastAsia="方正仿宋简体"/>
          <w:lang w:val="en-US" w:eastAsia="zh-CN"/>
        </w:rPr>
        <w:t>机器人软件仿真实训室、沈阳诚宇教学基地</w:t>
      </w:r>
      <w:r>
        <w:rPr>
          <w:rFonts w:hint="eastAsia" w:eastAsia="方正仿宋简体"/>
        </w:rPr>
        <w:t>等，实训设备满足专业学生日常实训要求</w:t>
      </w:r>
      <w:r>
        <w:rPr>
          <w:rFonts w:eastAsia="方正仿宋简体"/>
        </w:rPr>
        <w:t>。</w:t>
      </w:r>
    </w:p>
    <w:p>
      <w:pPr>
        <w:overflowPunct w:val="0"/>
        <w:adjustRightInd w:val="0"/>
        <w:ind w:firstLine="643" w:firstLineChars="200"/>
        <w:outlineLvl w:val="0"/>
        <w:rPr>
          <w:rFonts w:eastAsia="楷体_GB2312"/>
          <w:b/>
          <w:szCs w:val="32"/>
        </w:rPr>
      </w:pPr>
      <w:r>
        <w:rPr>
          <w:rFonts w:eastAsia="楷体_GB2312"/>
          <w:b/>
          <w:szCs w:val="32"/>
        </w:rPr>
        <w:t>（三）教学资源</w:t>
      </w:r>
    </w:p>
    <w:p>
      <w:pPr>
        <w:overflowPunct w:val="0"/>
        <w:adjustRightInd w:val="0"/>
        <w:ind w:firstLine="640" w:firstLineChars="200"/>
        <w:rPr>
          <w:rFonts w:eastAsia="方正仿宋简体"/>
        </w:rPr>
      </w:pPr>
      <w:r>
        <w:rPr>
          <w:rFonts w:hint="eastAsia" w:eastAsia="方正仿宋简体"/>
        </w:rPr>
        <w:t>我专业坚持“核心课程校本为主，基础课程精选适用”的教材建设思路。基于课程建设的整体思路和效果，我专业结合专业建设指导委员会指导意见和调研报告，与铁岭天实机械有限公司、铁岭兴科精密仪器有限公司合作开发《PLC应用技术》、《电机与电气控制技术》两门核心课程的自编教材。基础课程选择一些引领教学改革的，认可度高的教材，达到适用、够用、满足后续核心课程需要的目的。</w:t>
      </w:r>
    </w:p>
    <w:p>
      <w:pPr>
        <w:overflowPunct w:val="0"/>
        <w:adjustRightInd w:val="0"/>
        <w:ind w:firstLine="640" w:firstLineChars="200"/>
        <w:rPr>
          <w:rFonts w:eastAsia="方正仿宋简体"/>
        </w:rPr>
      </w:pPr>
      <w:r>
        <w:rPr>
          <w:rFonts w:hint="eastAsia" w:eastAsia="方正仿宋简体"/>
        </w:rPr>
        <w:t>结合核心课程教学改革和教材建设进程，我专业组织教学团队积极开发《工业机器人技术》网络教学资源共享课程。目前，《PLC应用技术》网络教学资源共享课共完成教学课件13个，录制微课视频教学资料</w:t>
      </w:r>
      <w:r>
        <w:rPr>
          <w:rFonts w:eastAsia="方正仿宋简体"/>
        </w:rPr>
        <w:t>10</w:t>
      </w:r>
      <w:r>
        <w:rPr>
          <w:rFonts w:hint="eastAsia" w:eastAsia="方正仿宋简体"/>
        </w:rPr>
        <w:t>个。</w:t>
      </w:r>
    </w:p>
    <w:p>
      <w:pPr>
        <w:overflowPunct w:val="0"/>
        <w:adjustRightInd w:val="0"/>
        <w:ind w:firstLine="643" w:firstLineChars="200"/>
        <w:outlineLvl w:val="0"/>
        <w:rPr>
          <w:rFonts w:eastAsia="楷体_GB2312"/>
          <w:b/>
          <w:szCs w:val="32"/>
        </w:rPr>
      </w:pPr>
      <w:r>
        <w:rPr>
          <w:rFonts w:eastAsia="楷体_GB2312"/>
          <w:b/>
          <w:szCs w:val="32"/>
        </w:rPr>
        <w:t>（四）教学方法</w:t>
      </w:r>
    </w:p>
    <w:p>
      <w:pPr>
        <w:overflowPunct w:val="0"/>
        <w:adjustRightInd w:val="0"/>
        <w:ind w:firstLine="640" w:firstLineChars="200"/>
        <w:rPr>
          <w:rFonts w:eastAsia="方正仿宋简体"/>
        </w:rPr>
      </w:pPr>
      <w:r>
        <w:rPr>
          <w:rFonts w:hint="eastAsia" w:eastAsia="方正仿宋简体"/>
        </w:rPr>
        <w:t>本专业经过不断地探索，结合学情，核心课程以 “项目教学、任务驱动”教学方法为主导，在不同课程中有针对性的采用分组教学、角色扮演、创新设计等教学方法</w:t>
      </w:r>
      <w:r>
        <w:rPr>
          <w:rFonts w:eastAsia="方正仿宋简体"/>
        </w:rPr>
        <w:t>。</w:t>
      </w:r>
      <w:r>
        <w:rPr>
          <w:rFonts w:hint="eastAsia" w:eastAsia="方正仿宋简体"/>
        </w:rPr>
        <w:t>本专业还采用多媒体教学、实物教学、仿真实训教学、现场观摩等多种形式的互动式教学方法，激发学生的学习情趣，发挥学生的主观能动性。</w:t>
      </w:r>
    </w:p>
    <w:p>
      <w:pPr>
        <w:overflowPunct w:val="0"/>
        <w:adjustRightInd w:val="0"/>
        <w:ind w:firstLine="643" w:firstLineChars="200"/>
        <w:outlineLvl w:val="0"/>
        <w:rPr>
          <w:rFonts w:eastAsia="楷体_GB2312"/>
          <w:b/>
          <w:szCs w:val="32"/>
        </w:rPr>
      </w:pPr>
      <w:r>
        <w:rPr>
          <w:rFonts w:eastAsia="楷体_GB2312"/>
          <w:b/>
          <w:szCs w:val="32"/>
        </w:rPr>
        <w:t>（五）学习评价</w:t>
      </w:r>
    </w:p>
    <w:p>
      <w:pPr>
        <w:overflowPunct w:val="0"/>
        <w:adjustRightInd w:val="0"/>
        <w:ind w:firstLine="640" w:firstLineChars="200"/>
        <w:outlineLvl w:val="0"/>
        <w:rPr>
          <w:rFonts w:eastAsia="方正仿宋简体"/>
        </w:rPr>
      </w:pPr>
      <w:r>
        <w:rPr>
          <w:rFonts w:hint="eastAsia" w:eastAsia="方正仿宋简体"/>
        </w:rPr>
        <w:t>根据课程性质不同，结合“任务驱动、工作育人”的人才培养模式，我专业采取基础课程考试，选修课程考查、专业课程过程考核为主的方式。</w:t>
      </w:r>
    </w:p>
    <w:p>
      <w:pPr>
        <w:overflowPunct w:val="0"/>
        <w:adjustRightInd w:val="0"/>
        <w:ind w:firstLine="640" w:firstLineChars="200"/>
        <w:outlineLvl w:val="0"/>
        <w:rPr>
          <w:rFonts w:eastAsia="方正仿宋简体"/>
        </w:rPr>
      </w:pPr>
      <w:r>
        <w:rPr>
          <w:rFonts w:hint="eastAsia" w:eastAsia="方正仿宋简体"/>
        </w:rPr>
        <w:t>一体化专业课程全部均以过程考核为主，考核方式为项目任务考核（70%）、知识综合测试（30%）组成。项目任务考核以项目工作页为指导，完成相关考核内容。</w:t>
      </w:r>
    </w:p>
    <w:p>
      <w:pPr>
        <w:overflowPunct w:val="0"/>
        <w:adjustRightInd w:val="0"/>
        <w:ind w:firstLine="643" w:firstLineChars="200"/>
        <w:outlineLvl w:val="0"/>
        <w:rPr>
          <w:rFonts w:eastAsia="楷体_GB2312"/>
          <w:b/>
          <w:szCs w:val="32"/>
        </w:rPr>
      </w:pPr>
      <w:r>
        <w:rPr>
          <w:rFonts w:eastAsia="楷体_GB2312"/>
          <w:b/>
          <w:szCs w:val="32"/>
        </w:rPr>
        <w:t>（六）质量管理</w:t>
      </w:r>
    </w:p>
    <w:p>
      <w:pPr>
        <w:overflowPunct w:val="0"/>
        <w:adjustRightInd w:val="0"/>
        <w:ind w:firstLine="640" w:firstLineChars="200"/>
        <w:rPr>
          <w:rFonts w:eastAsia="方正仿宋简体"/>
        </w:rPr>
      </w:pPr>
      <w:r>
        <w:rPr>
          <w:rFonts w:hint="eastAsia" w:eastAsia="方正仿宋简体"/>
        </w:rPr>
        <w:t>借鉴工厂管理模式，我专业对实训场地实行动态</w:t>
      </w:r>
      <w:r>
        <w:rPr>
          <w:rFonts w:eastAsia="方正仿宋简体"/>
        </w:rPr>
        <w:t>6S</w:t>
      </w:r>
      <w:r>
        <w:rPr>
          <w:rFonts w:hint="eastAsia" w:eastAsia="方正仿宋简体"/>
        </w:rPr>
        <w:t>管理，使学生提前感受企业文化。与新松机器人公司、惠阳科技公司等企业共同研究确定本专业建设方案，更新课程设置，完善培训计划，定期安排教师参加企业锻炼。校外实习基地每学年能提供稳定的顶岗实习岗位200个，完全满足顶岗实习的需要。为确保教学质量和人才培养质量，以充分调动教、学、管等多方积极性，学院建立了院系两级教学质量监控体系，成立了教学督导室和质量管理办公室，聘请深圳环通认证中心作为第三方监控机构，加强对教学工作的监督和指导。</w:t>
      </w:r>
    </w:p>
    <w:p>
      <w:pPr>
        <w:overflowPunct w:val="0"/>
        <w:adjustRightInd w:val="0"/>
        <w:ind w:firstLine="640" w:firstLineChars="200"/>
        <w:outlineLvl w:val="0"/>
        <w:rPr>
          <w:rFonts w:eastAsia="黑体"/>
          <w:szCs w:val="32"/>
        </w:rPr>
      </w:pPr>
      <w:r>
        <w:rPr>
          <w:rFonts w:eastAsia="黑体"/>
          <w:szCs w:val="32"/>
        </w:rPr>
        <w:t>九、毕业要求</w:t>
      </w:r>
    </w:p>
    <w:p>
      <w:pPr>
        <w:overflowPunct w:val="0"/>
        <w:adjustRightInd w:val="0"/>
        <w:ind w:firstLine="640" w:firstLineChars="200"/>
        <w:outlineLvl w:val="0"/>
        <w:rPr>
          <w:rFonts w:eastAsia="方正仿宋简体"/>
        </w:rPr>
      </w:pPr>
      <w:r>
        <w:rPr>
          <w:rFonts w:hint="eastAsia" w:eastAsia="方正仿宋简体"/>
        </w:rPr>
        <w:t>修满3年，修满1</w:t>
      </w:r>
      <w:r>
        <w:rPr>
          <w:rFonts w:eastAsia="方正仿宋简体"/>
        </w:rPr>
        <w:t>40</w:t>
      </w:r>
      <w:r>
        <w:rPr>
          <w:rFonts w:hint="eastAsia" w:eastAsia="方正仿宋简体"/>
        </w:rPr>
        <w:t>.5学分，其中人文素养与职业素质课程42.5学分（其中素质选修课6学分），专业能力课程</w:t>
      </w:r>
      <w:r>
        <w:rPr>
          <w:rFonts w:eastAsia="方正仿宋简体"/>
        </w:rPr>
        <w:t>51</w:t>
      </w:r>
      <w:r>
        <w:rPr>
          <w:rFonts w:hint="eastAsia" w:eastAsia="方正仿宋简体"/>
        </w:rPr>
        <w:t>学分，专业能力拓展课程6学分，企业顶岗实训、就业实习（含企业主修课、毕业论文）41学分。</w:t>
      </w:r>
    </w:p>
    <w:p>
      <w:pPr>
        <w:overflowPunct w:val="0"/>
        <w:adjustRightInd w:val="0"/>
        <w:ind w:firstLine="640" w:firstLineChars="200"/>
        <w:outlineLvl w:val="0"/>
        <w:rPr>
          <w:rFonts w:eastAsia="黑体"/>
          <w:szCs w:val="32"/>
        </w:rPr>
        <w:sectPr>
          <w:pgSz w:w="11906" w:h="16838"/>
          <w:pgMar w:top="1440" w:right="1800" w:bottom="1440" w:left="1800" w:header="851" w:footer="992" w:gutter="0"/>
          <w:cols w:space="425" w:num="1"/>
          <w:docGrid w:type="lines" w:linePitch="312" w:charSpace="0"/>
        </w:sectPr>
      </w:pPr>
    </w:p>
    <w:p>
      <w:pPr>
        <w:overflowPunct w:val="0"/>
        <w:adjustRightInd w:val="0"/>
        <w:ind w:firstLine="640" w:firstLineChars="200"/>
        <w:outlineLvl w:val="0"/>
        <w:rPr>
          <w:rFonts w:eastAsia="黑体"/>
          <w:szCs w:val="32"/>
        </w:rPr>
      </w:pPr>
      <w:r>
        <w:rPr>
          <w:rFonts w:eastAsia="黑体"/>
          <w:szCs w:val="32"/>
        </w:rPr>
        <w:t>十、附录</w:t>
      </w:r>
    </w:p>
    <w:p>
      <w:pPr>
        <w:overflowPunct w:val="0"/>
        <w:adjustRightInd w:val="0"/>
        <w:ind w:firstLine="640" w:firstLineChars="200"/>
        <w:rPr>
          <w:rFonts w:eastAsia="方正仿宋简体"/>
        </w:rPr>
      </w:pPr>
      <w:r>
        <w:rPr>
          <w:rFonts w:eastAsia="方正仿宋简体"/>
        </w:rPr>
        <w:t>一般包括教学进程安排表、变更审批表等。</w:t>
      </w:r>
    </w:p>
    <w:tbl>
      <w:tblPr>
        <w:tblStyle w:val="4"/>
        <w:tblW w:w="15000" w:type="dxa"/>
        <w:jc w:val="center"/>
        <w:tblLayout w:type="autofit"/>
        <w:tblCellMar>
          <w:top w:w="0" w:type="dxa"/>
          <w:left w:w="108" w:type="dxa"/>
          <w:bottom w:w="0" w:type="dxa"/>
          <w:right w:w="108" w:type="dxa"/>
        </w:tblCellMar>
      </w:tblPr>
      <w:tblGrid>
        <w:gridCol w:w="1160"/>
        <w:gridCol w:w="1160"/>
        <w:gridCol w:w="1520"/>
        <w:gridCol w:w="1520"/>
        <w:gridCol w:w="1520"/>
        <w:gridCol w:w="1160"/>
        <w:gridCol w:w="1160"/>
        <w:gridCol w:w="1160"/>
        <w:gridCol w:w="1160"/>
        <w:gridCol w:w="1160"/>
        <w:gridCol w:w="1160"/>
        <w:gridCol w:w="1160"/>
      </w:tblGrid>
      <w:tr>
        <w:tblPrEx>
          <w:tblCellMar>
            <w:top w:w="0" w:type="dxa"/>
            <w:left w:w="108" w:type="dxa"/>
            <w:bottom w:w="0" w:type="dxa"/>
            <w:right w:w="108" w:type="dxa"/>
          </w:tblCellMar>
        </w:tblPrEx>
        <w:trPr>
          <w:trHeight w:val="563" w:hRule="atLeast"/>
          <w:jc w:val="center"/>
        </w:trPr>
        <w:tc>
          <w:tcPr>
            <w:tcW w:w="15000" w:type="dxa"/>
            <w:gridSpan w:val="12"/>
            <w:tcBorders>
              <w:top w:val="nil"/>
              <w:left w:val="nil"/>
              <w:bottom w:val="nil"/>
              <w:right w:val="nil"/>
            </w:tcBorders>
            <w:shd w:val="clear" w:color="auto" w:fill="auto"/>
            <w:noWrap/>
            <w:vAlign w:val="center"/>
          </w:tcPr>
          <w:p>
            <w:pPr>
              <w:widowControl/>
              <w:adjustRightInd w:val="0"/>
              <w:snapToGrid w:val="0"/>
              <w:spacing w:line="400" w:lineRule="exact"/>
              <w:jc w:val="center"/>
              <w:rPr>
                <w:rFonts w:ascii="方正仿宋简体" w:hAnsi="黑体" w:eastAsia="方正仿宋简体" w:cs="宋体"/>
                <w:b/>
                <w:bCs/>
                <w:color w:val="000000"/>
                <w:kern w:val="0"/>
                <w:sz w:val="28"/>
                <w:szCs w:val="28"/>
              </w:rPr>
            </w:pPr>
            <w:r>
              <w:rPr>
                <w:rFonts w:hint="eastAsia" w:ascii="方正仿宋简体" w:hAnsi="黑体" w:eastAsia="方正仿宋简体" w:cs="宋体"/>
                <w:b/>
                <w:bCs/>
                <w:color w:val="000000"/>
                <w:kern w:val="0"/>
                <w:sz w:val="28"/>
                <w:szCs w:val="28"/>
              </w:rPr>
              <w:t>表3工业机器人技术（诚宇班）专业教学活动周计划表</w:t>
            </w:r>
          </w:p>
        </w:tc>
      </w:tr>
      <w:tr>
        <w:tblPrEx>
          <w:tblCellMar>
            <w:top w:w="0" w:type="dxa"/>
            <w:left w:w="108" w:type="dxa"/>
            <w:bottom w:w="0" w:type="dxa"/>
            <w:right w:w="108" w:type="dxa"/>
          </w:tblCellMar>
        </w:tblPrEx>
        <w:trPr>
          <w:trHeight w:val="499" w:hRule="atLeast"/>
          <w:jc w:val="center"/>
        </w:trPr>
        <w:tc>
          <w:tcPr>
            <w:tcW w:w="1160" w:type="dxa"/>
            <w:vMerge w:val="restart"/>
            <w:tcBorders>
              <w:top w:val="single" w:color="auto" w:sz="8" w:space="0"/>
              <w:left w:val="single" w:color="auto" w:sz="8"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学年</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学期</w:t>
            </w:r>
          </w:p>
        </w:tc>
        <w:tc>
          <w:tcPr>
            <w:tcW w:w="152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学期周数</w:t>
            </w:r>
          </w:p>
        </w:tc>
        <w:tc>
          <w:tcPr>
            <w:tcW w:w="3040" w:type="dxa"/>
            <w:gridSpan w:val="2"/>
            <w:tcBorders>
              <w:top w:val="single" w:color="auto" w:sz="8" w:space="0"/>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教学周数</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hAnsi="宋体" w:eastAsia="方正仿宋简体" w:cs="宋体"/>
                <w:color w:val="000000"/>
                <w:kern w:val="0"/>
                <w:sz w:val="28"/>
                <w:szCs w:val="28"/>
              </w:rPr>
            </w:pPr>
            <w:r>
              <w:rPr>
                <w:rFonts w:hint="eastAsia" w:ascii="方正仿宋简体" w:hAnsi="宋体" w:eastAsia="方正仿宋简体" w:cs="宋体"/>
                <w:color w:val="000000"/>
                <w:kern w:val="0"/>
                <w:sz w:val="28"/>
                <w:szCs w:val="28"/>
              </w:rPr>
              <w:t>技能</w:t>
            </w:r>
            <w:r>
              <w:rPr>
                <w:rFonts w:hint="eastAsia" w:ascii="方正仿宋简体" w:hAnsi="宋体" w:eastAsia="方正仿宋简体" w:cs="宋体"/>
                <w:color w:val="000000"/>
                <w:kern w:val="0"/>
                <w:sz w:val="28"/>
                <w:szCs w:val="28"/>
              </w:rPr>
              <w:br w:type="textWrapping"/>
            </w:r>
            <w:r>
              <w:rPr>
                <w:rFonts w:hint="eastAsia" w:ascii="方正仿宋简体" w:hAnsi="宋体" w:eastAsia="方正仿宋简体" w:cs="宋体"/>
                <w:color w:val="000000"/>
                <w:kern w:val="0"/>
                <w:sz w:val="28"/>
                <w:szCs w:val="28"/>
              </w:rPr>
              <w:t>鉴定</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hAnsi="宋体" w:eastAsia="方正仿宋简体" w:cs="宋体"/>
                <w:color w:val="000000"/>
                <w:kern w:val="0"/>
                <w:sz w:val="28"/>
                <w:szCs w:val="28"/>
              </w:rPr>
            </w:pPr>
            <w:r>
              <w:rPr>
                <w:rFonts w:hint="eastAsia" w:ascii="方正仿宋简体" w:hAnsi="宋体" w:eastAsia="方正仿宋简体" w:cs="宋体"/>
                <w:color w:val="000000"/>
                <w:kern w:val="0"/>
                <w:sz w:val="28"/>
                <w:szCs w:val="28"/>
              </w:rPr>
              <w:t>毕业实习与毕业论文</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入学教育与军训</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毕业</w:t>
            </w:r>
            <w:r>
              <w:rPr>
                <w:rFonts w:hint="eastAsia" w:ascii="方正仿宋简体" w:hAnsi="宋体" w:eastAsia="方正仿宋简体"/>
                <w:color w:val="000000"/>
                <w:kern w:val="0"/>
                <w:sz w:val="28"/>
                <w:szCs w:val="28"/>
              </w:rPr>
              <w:br w:type="textWrapping"/>
            </w:r>
            <w:r>
              <w:rPr>
                <w:rFonts w:hint="eastAsia" w:ascii="方正仿宋简体" w:hAnsi="宋体" w:eastAsia="方正仿宋简体"/>
                <w:color w:val="000000"/>
                <w:kern w:val="0"/>
                <w:sz w:val="28"/>
                <w:szCs w:val="28"/>
              </w:rPr>
              <w:t>教育</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假期</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机动</w:t>
            </w:r>
          </w:p>
        </w:tc>
        <w:tc>
          <w:tcPr>
            <w:tcW w:w="1160" w:type="dxa"/>
            <w:vMerge w:val="restart"/>
            <w:tcBorders>
              <w:top w:val="single" w:color="auto" w:sz="8" w:space="0"/>
              <w:left w:val="single" w:color="auto" w:sz="4" w:space="0"/>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考试</w:t>
            </w:r>
          </w:p>
        </w:tc>
      </w:tr>
      <w:tr>
        <w:tblPrEx>
          <w:tblCellMar>
            <w:top w:w="0" w:type="dxa"/>
            <w:left w:w="108" w:type="dxa"/>
            <w:bottom w:w="0" w:type="dxa"/>
            <w:right w:w="108" w:type="dxa"/>
          </w:tblCellMar>
        </w:tblPrEx>
        <w:trPr>
          <w:trHeight w:val="499" w:hRule="atLeast"/>
          <w:jc w:val="center"/>
        </w:trPr>
        <w:tc>
          <w:tcPr>
            <w:tcW w:w="1160" w:type="dxa"/>
            <w:vMerge w:val="continue"/>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52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课堂教学</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整周实践</w:t>
            </w: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hAnsi="宋体" w:eastAsia="方正仿宋简体" w:cs="宋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hAnsi="宋体" w:eastAsia="方正仿宋简体" w:cs="宋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8"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r>
      <w:tr>
        <w:tblPrEx>
          <w:tblCellMar>
            <w:top w:w="0" w:type="dxa"/>
            <w:left w:w="108" w:type="dxa"/>
            <w:bottom w:w="0" w:type="dxa"/>
            <w:right w:w="108" w:type="dxa"/>
          </w:tblCellMar>
        </w:tblPrEx>
        <w:trPr>
          <w:trHeight w:val="499" w:hRule="atLeast"/>
          <w:jc w:val="center"/>
        </w:trPr>
        <w:tc>
          <w:tcPr>
            <w:tcW w:w="1160" w:type="dxa"/>
            <w:vMerge w:val="restart"/>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一</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Ⅰ</w:t>
            </w:r>
          </w:p>
        </w:tc>
        <w:tc>
          <w:tcPr>
            <w:tcW w:w="15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19</w:t>
            </w:r>
          </w:p>
        </w:tc>
        <w:tc>
          <w:tcPr>
            <w:tcW w:w="1520"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hint="eastAsia" w:ascii="方正仿宋简体" w:hAnsi="宋体" w:eastAsia="方正仿宋简体"/>
                <w:color w:val="000000"/>
                <w:kern w:val="0"/>
                <w:sz w:val="28"/>
                <w:szCs w:val="28"/>
                <w:lang w:val="en-US" w:eastAsia="zh-CN"/>
              </w:rPr>
            </w:pPr>
            <w:r>
              <w:rPr>
                <w:rFonts w:hint="eastAsia" w:ascii="方正仿宋简体" w:hAnsi="宋体" w:eastAsia="方正仿宋简体"/>
                <w:color w:val="000000"/>
                <w:kern w:val="0"/>
                <w:sz w:val="28"/>
                <w:szCs w:val="28"/>
              </w:rPr>
              <w:t>1</w:t>
            </w:r>
            <w:r>
              <w:rPr>
                <w:rFonts w:hint="eastAsia" w:ascii="方正仿宋简体" w:hAnsi="宋体" w:eastAsia="方正仿宋简体"/>
                <w:color w:val="000000"/>
                <w:kern w:val="0"/>
                <w:sz w:val="28"/>
                <w:szCs w:val="28"/>
                <w:lang w:val="en-US" w:eastAsia="zh-CN"/>
              </w:rPr>
              <w:t>3</w:t>
            </w:r>
          </w:p>
        </w:tc>
        <w:tc>
          <w:tcPr>
            <w:tcW w:w="152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400" w:lineRule="exact"/>
              <w:jc w:val="center"/>
              <w:rPr>
                <w:rFonts w:hint="eastAsia" w:ascii="方正仿宋简体" w:hAnsi="宋体" w:eastAsia="方正仿宋简体"/>
                <w:color w:val="000000"/>
                <w:kern w:val="0"/>
                <w:sz w:val="28"/>
                <w:szCs w:val="28"/>
                <w:lang w:val="en-US" w:eastAsia="zh-CN"/>
              </w:rPr>
            </w:pPr>
            <w:r>
              <w:rPr>
                <w:rFonts w:hint="eastAsia" w:ascii="方正仿宋简体" w:hAnsi="宋体" w:eastAsia="方正仿宋简体"/>
                <w:color w:val="000000"/>
                <w:kern w:val="0"/>
                <w:sz w:val="28"/>
                <w:szCs w:val="28"/>
                <w:lang w:val="en-US" w:eastAsia="zh-CN"/>
              </w:rPr>
              <w:t>2</w:t>
            </w:r>
          </w:p>
        </w:tc>
        <w:tc>
          <w:tcPr>
            <w:tcW w:w="1160"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w:t>
            </w:r>
          </w:p>
        </w:tc>
        <w:tc>
          <w:tcPr>
            <w:tcW w:w="1160"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w:t>
            </w:r>
          </w:p>
        </w:tc>
        <w:tc>
          <w:tcPr>
            <w:tcW w:w="1160"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w:t>
            </w:r>
          </w:p>
        </w:tc>
        <w:tc>
          <w:tcPr>
            <w:tcW w:w="1160" w:type="dxa"/>
            <w:tcBorders>
              <w:top w:val="single" w:color="auto" w:sz="4" w:space="0"/>
              <w:left w:val="nil"/>
              <w:bottom w:val="single" w:color="auto" w:sz="4" w:space="0"/>
              <w:right w:val="single" w:color="auto" w:sz="8"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w:t>
            </w:r>
          </w:p>
        </w:tc>
      </w:tr>
      <w:tr>
        <w:tblPrEx>
          <w:tblCellMar>
            <w:top w:w="0" w:type="dxa"/>
            <w:left w:w="108" w:type="dxa"/>
            <w:bottom w:w="0" w:type="dxa"/>
            <w:right w:w="108" w:type="dxa"/>
          </w:tblCellMar>
        </w:tblPrEx>
        <w:trPr>
          <w:trHeight w:val="499" w:hRule="atLeast"/>
          <w:jc w:val="center"/>
        </w:trPr>
        <w:tc>
          <w:tcPr>
            <w:tcW w:w="1160" w:type="dxa"/>
            <w:vMerge w:val="continue"/>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Ⅱ</w:t>
            </w:r>
          </w:p>
        </w:tc>
        <w:tc>
          <w:tcPr>
            <w:tcW w:w="1520"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11</w:t>
            </w:r>
          </w:p>
        </w:tc>
        <w:tc>
          <w:tcPr>
            <w:tcW w:w="1520" w:type="dxa"/>
            <w:tcBorders>
              <w:top w:val="nil"/>
              <w:left w:val="nil"/>
              <w:bottom w:val="single" w:color="auto" w:sz="4" w:space="0"/>
              <w:right w:val="single" w:color="auto" w:sz="4" w:space="0"/>
            </w:tcBorders>
            <w:shd w:val="clear" w:color="auto" w:fill="auto"/>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6</w:t>
            </w: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w:t>
            </w: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w:t>
            </w:r>
          </w:p>
        </w:tc>
        <w:tc>
          <w:tcPr>
            <w:tcW w:w="1160" w:type="dxa"/>
            <w:tcBorders>
              <w:top w:val="nil"/>
              <w:left w:val="nil"/>
              <w:bottom w:val="single" w:color="auto" w:sz="4" w:space="0"/>
              <w:right w:val="single" w:color="auto" w:sz="8"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w:t>
            </w:r>
          </w:p>
        </w:tc>
      </w:tr>
      <w:tr>
        <w:tblPrEx>
          <w:tblCellMar>
            <w:top w:w="0" w:type="dxa"/>
            <w:left w:w="108" w:type="dxa"/>
            <w:bottom w:w="0" w:type="dxa"/>
            <w:right w:w="108" w:type="dxa"/>
          </w:tblCellMar>
        </w:tblPrEx>
        <w:trPr>
          <w:trHeight w:val="499" w:hRule="atLeast"/>
          <w:jc w:val="center"/>
        </w:trPr>
        <w:tc>
          <w:tcPr>
            <w:tcW w:w="1160" w:type="dxa"/>
            <w:vMerge w:val="restart"/>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二</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Ⅲ</w:t>
            </w:r>
          </w:p>
        </w:tc>
        <w:tc>
          <w:tcPr>
            <w:tcW w:w="1520"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hint="eastAsia" w:ascii="方正仿宋简体" w:hAnsi="宋体" w:eastAsia="方正仿宋简体"/>
                <w:color w:val="000000"/>
                <w:kern w:val="0"/>
                <w:sz w:val="28"/>
                <w:szCs w:val="28"/>
                <w:lang w:val="en-US" w:eastAsia="zh-CN"/>
              </w:rPr>
            </w:pPr>
            <w:r>
              <w:rPr>
                <w:rFonts w:hint="eastAsia" w:ascii="方正仿宋简体" w:hAnsi="宋体" w:eastAsia="方正仿宋简体"/>
                <w:color w:val="000000"/>
                <w:kern w:val="0"/>
                <w:sz w:val="28"/>
                <w:szCs w:val="28"/>
                <w:lang w:val="en-US" w:eastAsia="zh-CN"/>
              </w:rPr>
              <w:t>6</w:t>
            </w:r>
          </w:p>
        </w:tc>
        <w:tc>
          <w:tcPr>
            <w:tcW w:w="152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hint="default" w:ascii="方正仿宋简体" w:hAnsi="宋体" w:eastAsia="方正仿宋简体"/>
                <w:color w:val="000000"/>
                <w:kern w:val="0"/>
                <w:sz w:val="28"/>
                <w:szCs w:val="28"/>
                <w:lang w:val="en-US" w:eastAsia="zh-CN"/>
              </w:rPr>
            </w:pPr>
            <w:r>
              <w:rPr>
                <w:rFonts w:hint="eastAsia" w:ascii="方正仿宋简体" w:hAnsi="宋体" w:eastAsia="方正仿宋简体"/>
                <w:color w:val="000000"/>
                <w:kern w:val="0"/>
                <w:sz w:val="28"/>
                <w:szCs w:val="28"/>
                <w:lang w:val="en-US" w:eastAsia="zh-CN"/>
              </w:rPr>
              <w:t>11</w:t>
            </w: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w:t>
            </w:r>
          </w:p>
        </w:tc>
        <w:tc>
          <w:tcPr>
            <w:tcW w:w="1160" w:type="dxa"/>
            <w:tcBorders>
              <w:top w:val="nil"/>
              <w:left w:val="nil"/>
              <w:bottom w:val="single" w:color="auto" w:sz="4" w:space="0"/>
              <w:right w:val="single" w:color="auto" w:sz="8"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w:t>
            </w:r>
          </w:p>
        </w:tc>
      </w:tr>
      <w:tr>
        <w:tblPrEx>
          <w:tblCellMar>
            <w:top w:w="0" w:type="dxa"/>
            <w:left w:w="108" w:type="dxa"/>
            <w:bottom w:w="0" w:type="dxa"/>
            <w:right w:w="108" w:type="dxa"/>
          </w:tblCellMar>
        </w:tblPrEx>
        <w:trPr>
          <w:trHeight w:val="499" w:hRule="atLeast"/>
          <w:jc w:val="center"/>
        </w:trPr>
        <w:tc>
          <w:tcPr>
            <w:tcW w:w="1160" w:type="dxa"/>
            <w:vMerge w:val="continue"/>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Ⅳ</w:t>
            </w:r>
          </w:p>
        </w:tc>
        <w:tc>
          <w:tcPr>
            <w:tcW w:w="1520"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52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hint="default" w:ascii="方正仿宋简体" w:hAnsi="宋体" w:eastAsia="方正仿宋简体"/>
                <w:color w:val="000000"/>
                <w:kern w:val="0"/>
                <w:sz w:val="28"/>
                <w:szCs w:val="28"/>
                <w:lang w:val="en-US" w:eastAsia="zh-CN"/>
              </w:rPr>
            </w:pPr>
            <w:r>
              <w:rPr>
                <w:rFonts w:hint="eastAsia" w:ascii="方正仿宋简体" w:hAnsi="宋体" w:eastAsia="方正仿宋简体"/>
                <w:color w:val="000000"/>
                <w:kern w:val="0"/>
                <w:sz w:val="28"/>
                <w:szCs w:val="28"/>
                <w:lang w:val="en-US" w:eastAsia="zh-CN"/>
              </w:rPr>
              <w:t>14</w:t>
            </w: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4</w:t>
            </w: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8"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w:t>
            </w:r>
          </w:p>
        </w:tc>
      </w:tr>
      <w:tr>
        <w:tblPrEx>
          <w:tblCellMar>
            <w:top w:w="0" w:type="dxa"/>
            <w:left w:w="108" w:type="dxa"/>
            <w:bottom w:w="0" w:type="dxa"/>
            <w:right w:w="108" w:type="dxa"/>
          </w:tblCellMar>
        </w:tblPrEx>
        <w:trPr>
          <w:trHeight w:val="499" w:hRule="atLeast"/>
          <w:jc w:val="center"/>
        </w:trPr>
        <w:tc>
          <w:tcPr>
            <w:tcW w:w="1160" w:type="dxa"/>
            <w:vMerge w:val="restart"/>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三</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Ⅴ</w:t>
            </w:r>
          </w:p>
        </w:tc>
        <w:tc>
          <w:tcPr>
            <w:tcW w:w="1520"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52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19</w:t>
            </w: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8"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r>
      <w:tr>
        <w:tblPrEx>
          <w:tblCellMar>
            <w:top w:w="0" w:type="dxa"/>
            <w:left w:w="108" w:type="dxa"/>
            <w:bottom w:w="0" w:type="dxa"/>
            <w:right w:w="108" w:type="dxa"/>
          </w:tblCellMar>
        </w:tblPrEx>
        <w:trPr>
          <w:trHeight w:val="499" w:hRule="atLeast"/>
          <w:jc w:val="center"/>
        </w:trPr>
        <w:tc>
          <w:tcPr>
            <w:tcW w:w="1160" w:type="dxa"/>
            <w:vMerge w:val="continue"/>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Ⅵ</w:t>
            </w:r>
          </w:p>
        </w:tc>
        <w:tc>
          <w:tcPr>
            <w:tcW w:w="1520"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52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w:t>
            </w: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18</w:t>
            </w: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4" w:space="0"/>
              <w:right w:val="single" w:color="auto" w:sz="8"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r>
      <w:tr>
        <w:tblPrEx>
          <w:tblCellMar>
            <w:top w:w="0" w:type="dxa"/>
            <w:left w:w="108" w:type="dxa"/>
            <w:bottom w:w="0" w:type="dxa"/>
            <w:right w:w="108" w:type="dxa"/>
          </w:tblCellMar>
        </w:tblPrEx>
        <w:trPr>
          <w:trHeight w:val="499" w:hRule="atLeast"/>
          <w:jc w:val="center"/>
        </w:trPr>
        <w:tc>
          <w:tcPr>
            <w:tcW w:w="2320" w:type="dxa"/>
            <w:gridSpan w:val="2"/>
            <w:tcBorders>
              <w:top w:val="single" w:color="auto" w:sz="4" w:space="0"/>
              <w:left w:val="single" w:color="auto" w:sz="8" w:space="0"/>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合计</w:t>
            </w:r>
          </w:p>
        </w:tc>
        <w:tc>
          <w:tcPr>
            <w:tcW w:w="152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119</w:t>
            </w:r>
          </w:p>
        </w:tc>
        <w:tc>
          <w:tcPr>
            <w:tcW w:w="1520" w:type="dxa"/>
            <w:tcBorders>
              <w:top w:val="nil"/>
              <w:left w:val="single" w:color="auto" w:sz="4" w:space="0"/>
              <w:bottom w:val="single" w:color="auto" w:sz="8" w:space="0"/>
              <w:right w:val="single" w:color="auto" w:sz="4" w:space="0"/>
            </w:tcBorders>
            <w:shd w:val="clear" w:color="000000" w:fill="FFFFFF"/>
            <w:vAlign w:val="center"/>
          </w:tcPr>
          <w:p>
            <w:pPr>
              <w:adjustRightInd w:val="0"/>
              <w:snapToGrid w:val="0"/>
              <w:spacing w:line="400" w:lineRule="exact"/>
              <w:jc w:val="center"/>
              <w:rPr>
                <w:rFonts w:hint="default" w:ascii="方正仿宋简体" w:hAnsi="宋体" w:eastAsia="方正仿宋简体"/>
                <w:color w:val="000000"/>
                <w:kern w:val="0"/>
                <w:sz w:val="28"/>
                <w:szCs w:val="28"/>
                <w:lang w:val="en-US" w:eastAsia="zh-CN"/>
              </w:rPr>
            </w:pPr>
            <w:r>
              <w:rPr>
                <w:rFonts w:hint="eastAsia" w:ascii="方正仿宋简体" w:hAnsi="宋体" w:eastAsia="方正仿宋简体"/>
                <w:color w:val="000000"/>
                <w:kern w:val="0"/>
                <w:sz w:val="28"/>
                <w:szCs w:val="28"/>
                <w:lang w:val="en-US" w:eastAsia="zh-CN"/>
              </w:rPr>
              <w:t>30</w:t>
            </w:r>
          </w:p>
        </w:tc>
        <w:tc>
          <w:tcPr>
            <w:tcW w:w="1520" w:type="dxa"/>
            <w:tcBorders>
              <w:top w:val="nil"/>
              <w:left w:val="nil"/>
              <w:bottom w:val="single" w:color="auto" w:sz="8" w:space="0"/>
              <w:right w:val="single" w:color="auto" w:sz="4" w:space="0"/>
            </w:tcBorders>
            <w:shd w:val="clear" w:color="000000" w:fill="FFFFFF"/>
            <w:vAlign w:val="center"/>
          </w:tcPr>
          <w:p>
            <w:pPr>
              <w:adjustRightInd w:val="0"/>
              <w:snapToGrid w:val="0"/>
              <w:spacing w:line="400" w:lineRule="exact"/>
              <w:jc w:val="center"/>
              <w:rPr>
                <w:rFonts w:hint="default" w:ascii="方正仿宋简体" w:hAnsi="宋体" w:eastAsia="方正仿宋简体"/>
                <w:color w:val="000000"/>
                <w:kern w:val="0"/>
                <w:sz w:val="28"/>
                <w:szCs w:val="28"/>
                <w:lang w:val="en-US" w:eastAsia="zh-CN"/>
              </w:rPr>
            </w:pPr>
            <w:r>
              <w:rPr>
                <w:rFonts w:hint="eastAsia" w:ascii="方正仿宋简体" w:hAnsi="宋体" w:eastAsia="方正仿宋简体"/>
                <w:color w:val="000000"/>
                <w:kern w:val="0"/>
                <w:sz w:val="28"/>
                <w:szCs w:val="28"/>
                <w:lang w:val="en-US" w:eastAsia="zh-CN"/>
              </w:rPr>
              <w:t>33</w:t>
            </w:r>
          </w:p>
        </w:tc>
        <w:tc>
          <w:tcPr>
            <w:tcW w:w="1160" w:type="dxa"/>
            <w:tcBorders>
              <w:top w:val="nil"/>
              <w:left w:val="nil"/>
              <w:bottom w:val="single" w:color="auto" w:sz="8"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p>
        </w:tc>
        <w:tc>
          <w:tcPr>
            <w:tcW w:w="1160" w:type="dxa"/>
            <w:tcBorders>
              <w:top w:val="nil"/>
              <w:left w:val="nil"/>
              <w:bottom w:val="single" w:color="auto" w:sz="8" w:space="0"/>
              <w:right w:val="single" w:color="auto" w:sz="4" w:space="0"/>
            </w:tcBorders>
            <w:shd w:val="clear" w:color="000000" w:fill="FFFFFF"/>
            <w:vAlign w:val="center"/>
          </w:tcPr>
          <w:p>
            <w:pPr>
              <w:adjustRightInd w:val="0"/>
              <w:snapToGrid w:val="0"/>
              <w:spacing w:line="400" w:lineRule="exact"/>
              <w:jc w:val="center"/>
              <w:rPr>
                <w:rFonts w:hint="default" w:ascii="方正仿宋简体" w:hAnsi="宋体" w:eastAsia="方正仿宋简体"/>
                <w:color w:val="000000"/>
                <w:kern w:val="0"/>
                <w:sz w:val="28"/>
                <w:szCs w:val="28"/>
                <w:lang w:val="en-US" w:eastAsia="zh-CN"/>
              </w:rPr>
            </w:pPr>
            <w:r>
              <w:rPr>
                <w:rFonts w:hint="eastAsia" w:ascii="方正仿宋简体" w:hAnsi="宋体" w:eastAsia="方正仿宋简体"/>
                <w:color w:val="000000"/>
                <w:kern w:val="0"/>
                <w:sz w:val="28"/>
                <w:szCs w:val="28"/>
                <w:lang w:val="en-US" w:eastAsia="zh-CN"/>
              </w:rPr>
              <w:t>41</w:t>
            </w:r>
          </w:p>
        </w:tc>
        <w:tc>
          <w:tcPr>
            <w:tcW w:w="1160" w:type="dxa"/>
            <w:tcBorders>
              <w:top w:val="nil"/>
              <w:left w:val="nil"/>
              <w:bottom w:val="single" w:color="auto" w:sz="8" w:space="0"/>
              <w:right w:val="single" w:color="auto" w:sz="4" w:space="0"/>
            </w:tcBorders>
            <w:shd w:val="clear" w:color="000000" w:fill="FFFFFF"/>
            <w:vAlign w:val="center"/>
          </w:tcPr>
          <w:p>
            <w:pPr>
              <w:adjustRightInd w:val="0"/>
              <w:snapToGrid w:val="0"/>
              <w:spacing w:line="400" w:lineRule="exact"/>
              <w:jc w:val="center"/>
              <w:rPr>
                <w:rFonts w:hint="eastAsia" w:ascii="方正仿宋简体" w:hAnsi="宋体" w:eastAsia="方正仿宋简体"/>
                <w:color w:val="000000"/>
                <w:kern w:val="0"/>
                <w:sz w:val="28"/>
                <w:szCs w:val="28"/>
                <w:lang w:val="en-US" w:eastAsia="zh-CN"/>
              </w:rPr>
            </w:pPr>
            <w:r>
              <w:rPr>
                <w:rFonts w:hint="eastAsia" w:ascii="方正仿宋简体" w:hAnsi="宋体" w:eastAsia="方正仿宋简体"/>
                <w:color w:val="000000"/>
                <w:kern w:val="0"/>
                <w:sz w:val="28"/>
                <w:szCs w:val="28"/>
                <w:lang w:val="en-US" w:eastAsia="zh-CN"/>
              </w:rPr>
              <w:t>1</w:t>
            </w:r>
          </w:p>
        </w:tc>
        <w:tc>
          <w:tcPr>
            <w:tcW w:w="1160" w:type="dxa"/>
            <w:tcBorders>
              <w:top w:val="nil"/>
              <w:left w:val="nil"/>
              <w:bottom w:val="single" w:color="auto" w:sz="8"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1</w:t>
            </w:r>
          </w:p>
        </w:tc>
        <w:tc>
          <w:tcPr>
            <w:tcW w:w="1160" w:type="dxa"/>
            <w:tcBorders>
              <w:top w:val="nil"/>
              <w:left w:val="nil"/>
              <w:bottom w:val="single" w:color="auto" w:sz="8" w:space="0"/>
              <w:right w:val="single" w:color="auto" w:sz="4" w:space="0"/>
            </w:tcBorders>
            <w:shd w:val="clear" w:color="000000" w:fill="FFFFFF"/>
            <w:vAlign w:val="center"/>
          </w:tcPr>
          <w:p>
            <w:pPr>
              <w:adjustRightInd w:val="0"/>
              <w:snapToGrid w:val="0"/>
              <w:spacing w:line="400" w:lineRule="exact"/>
              <w:jc w:val="center"/>
              <w:rPr>
                <w:rFonts w:hint="eastAsia" w:ascii="方正仿宋简体" w:hAnsi="宋体" w:eastAsia="方正仿宋简体"/>
                <w:color w:val="000000"/>
                <w:kern w:val="0"/>
                <w:sz w:val="28"/>
                <w:szCs w:val="28"/>
                <w:lang w:val="en-US" w:eastAsia="zh-CN"/>
              </w:rPr>
            </w:pPr>
            <w:r>
              <w:rPr>
                <w:rFonts w:hint="eastAsia" w:ascii="方正仿宋简体" w:hAnsi="宋体" w:eastAsia="方正仿宋简体"/>
                <w:color w:val="000000"/>
                <w:kern w:val="0"/>
                <w:sz w:val="28"/>
                <w:szCs w:val="28"/>
                <w:lang w:val="en-US" w:eastAsia="zh-CN"/>
              </w:rPr>
              <w:t>6</w:t>
            </w:r>
          </w:p>
        </w:tc>
        <w:tc>
          <w:tcPr>
            <w:tcW w:w="1160" w:type="dxa"/>
            <w:tcBorders>
              <w:top w:val="nil"/>
              <w:left w:val="nil"/>
              <w:bottom w:val="single" w:color="auto" w:sz="8" w:space="0"/>
              <w:right w:val="single" w:color="auto" w:sz="4" w:space="0"/>
            </w:tcBorders>
            <w:shd w:val="clear" w:color="000000" w:fill="FFFFFF"/>
            <w:vAlign w:val="center"/>
          </w:tcPr>
          <w:p>
            <w:pPr>
              <w:adjustRightInd w:val="0"/>
              <w:snapToGrid w:val="0"/>
              <w:spacing w:line="400" w:lineRule="exact"/>
              <w:jc w:val="center"/>
              <w:rPr>
                <w:rFonts w:hint="eastAsia" w:ascii="方正仿宋简体" w:hAnsi="宋体" w:eastAsia="方正仿宋简体"/>
                <w:color w:val="000000"/>
                <w:kern w:val="0"/>
                <w:sz w:val="28"/>
                <w:szCs w:val="28"/>
                <w:lang w:val="en-US" w:eastAsia="zh-CN"/>
              </w:rPr>
            </w:pPr>
            <w:r>
              <w:rPr>
                <w:rFonts w:hint="eastAsia" w:ascii="方正仿宋简体" w:hAnsi="宋体" w:eastAsia="方正仿宋简体"/>
                <w:color w:val="000000"/>
                <w:kern w:val="0"/>
                <w:sz w:val="28"/>
                <w:szCs w:val="28"/>
                <w:lang w:val="en-US" w:eastAsia="zh-CN"/>
              </w:rPr>
              <w:t>3</w:t>
            </w:r>
          </w:p>
        </w:tc>
        <w:tc>
          <w:tcPr>
            <w:tcW w:w="1160" w:type="dxa"/>
            <w:tcBorders>
              <w:top w:val="nil"/>
              <w:left w:val="nil"/>
              <w:bottom w:val="single" w:color="auto" w:sz="8" w:space="0"/>
              <w:right w:val="single" w:color="auto" w:sz="4" w:space="0"/>
            </w:tcBorders>
            <w:shd w:val="clear" w:color="000000" w:fill="FFFFFF"/>
            <w:vAlign w:val="center"/>
          </w:tcPr>
          <w:p>
            <w:pPr>
              <w:adjustRightInd w:val="0"/>
              <w:snapToGrid w:val="0"/>
              <w:spacing w:line="400" w:lineRule="exact"/>
              <w:jc w:val="center"/>
              <w:rPr>
                <w:rFonts w:ascii="方正仿宋简体" w:hAnsi="宋体" w:eastAsia="方正仿宋简体"/>
                <w:color w:val="000000"/>
                <w:kern w:val="0"/>
                <w:sz w:val="28"/>
                <w:szCs w:val="28"/>
              </w:rPr>
            </w:pPr>
            <w:r>
              <w:rPr>
                <w:rFonts w:hint="eastAsia" w:ascii="方正仿宋简体" w:hAnsi="宋体" w:eastAsia="方正仿宋简体"/>
                <w:color w:val="000000"/>
                <w:kern w:val="0"/>
                <w:sz w:val="28"/>
                <w:szCs w:val="28"/>
              </w:rPr>
              <w:t>4</w:t>
            </w:r>
          </w:p>
        </w:tc>
      </w:tr>
    </w:tbl>
    <w:p>
      <w:pPr>
        <w:adjustRightInd w:val="0"/>
        <w:snapToGrid w:val="0"/>
        <w:spacing w:before="217" w:beforeLines="50" w:after="108" w:afterLines="25" w:line="400" w:lineRule="exact"/>
        <w:ind w:firstLine="560" w:firstLineChars="200"/>
        <w:rPr>
          <w:rFonts w:ascii="方正仿宋简体" w:hAnsi="仿宋" w:eastAsia="方正仿宋简体" w:cs="仿宋"/>
          <w:sz w:val="28"/>
          <w:szCs w:val="28"/>
        </w:rPr>
      </w:pPr>
    </w:p>
    <w:p>
      <w:pPr>
        <w:overflowPunct w:val="0"/>
        <w:adjustRightInd w:val="0"/>
        <w:snapToGrid w:val="0"/>
        <w:spacing w:line="400" w:lineRule="exact"/>
        <w:ind w:firstLine="560" w:firstLineChars="200"/>
        <w:rPr>
          <w:rFonts w:eastAsia="方正仿宋简体"/>
          <w:sz w:val="28"/>
          <w:szCs w:val="28"/>
        </w:rPr>
      </w:pPr>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0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C336E"/>
    <w:multiLevelType w:val="singleLevel"/>
    <w:tmpl w:val="AB4C336E"/>
    <w:lvl w:ilvl="0" w:tentative="0">
      <w:start w:val="1"/>
      <w:numFmt w:val="decimal"/>
      <w:suff w:val="nothing"/>
      <w:lvlText w:val="（%1）"/>
      <w:lvlJc w:val="left"/>
    </w:lvl>
  </w:abstractNum>
  <w:abstractNum w:abstractNumId="1">
    <w:nsid w:val="2E1D4E05"/>
    <w:multiLevelType w:val="multilevel"/>
    <w:tmpl w:val="2E1D4E05"/>
    <w:lvl w:ilvl="0" w:tentative="0">
      <w:start w:val="1"/>
      <w:numFmt w:val="japaneseCounting"/>
      <w:lvlText w:val="（%1）"/>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2B414B"/>
    <w:multiLevelType w:val="multilevel"/>
    <w:tmpl w:val="362B414B"/>
    <w:lvl w:ilvl="0" w:tentative="0">
      <w:start w:val="3"/>
      <w:numFmt w:val="decimalEnclosedCircle"/>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A67A145"/>
    <w:multiLevelType w:val="singleLevel"/>
    <w:tmpl w:val="3A67A145"/>
    <w:lvl w:ilvl="0" w:tentative="0">
      <w:start w:val="1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C49"/>
    <w:rsid w:val="00020197"/>
    <w:rsid w:val="00042724"/>
    <w:rsid w:val="00044C91"/>
    <w:rsid w:val="00065D7D"/>
    <w:rsid w:val="000A63E6"/>
    <w:rsid w:val="000B6418"/>
    <w:rsid w:val="000F6C50"/>
    <w:rsid w:val="00121B10"/>
    <w:rsid w:val="00121B63"/>
    <w:rsid w:val="00123278"/>
    <w:rsid w:val="00127DCA"/>
    <w:rsid w:val="00141070"/>
    <w:rsid w:val="00141DE9"/>
    <w:rsid w:val="001B1813"/>
    <w:rsid w:val="001B2133"/>
    <w:rsid w:val="001C4799"/>
    <w:rsid w:val="001D050C"/>
    <w:rsid w:val="001D7B83"/>
    <w:rsid w:val="001E318E"/>
    <w:rsid w:val="001F4A7D"/>
    <w:rsid w:val="00246718"/>
    <w:rsid w:val="00271034"/>
    <w:rsid w:val="002732AB"/>
    <w:rsid w:val="002756C2"/>
    <w:rsid w:val="002D6BA6"/>
    <w:rsid w:val="002E2A7A"/>
    <w:rsid w:val="002E6288"/>
    <w:rsid w:val="002F0B5B"/>
    <w:rsid w:val="002F2C22"/>
    <w:rsid w:val="002F4C65"/>
    <w:rsid w:val="002F637B"/>
    <w:rsid w:val="00307274"/>
    <w:rsid w:val="0032527C"/>
    <w:rsid w:val="00330233"/>
    <w:rsid w:val="003327D6"/>
    <w:rsid w:val="003454F9"/>
    <w:rsid w:val="0035103B"/>
    <w:rsid w:val="00371A95"/>
    <w:rsid w:val="00377F8D"/>
    <w:rsid w:val="003A76A3"/>
    <w:rsid w:val="003C4025"/>
    <w:rsid w:val="003D6E12"/>
    <w:rsid w:val="00414B03"/>
    <w:rsid w:val="00424731"/>
    <w:rsid w:val="00450051"/>
    <w:rsid w:val="0045161A"/>
    <w:rsid w:val="004546DF"/>
    <w:rsid w:val="00460050"/>
    <w:rsid w:val="00475006"/>
    <w:rsid w:val="00477101"/>
    <w:rsid w:val="004925B2"/>
    <w:rsid w:val="004A3637"/>
    <w:rsid w:val="004A4C47"/>
    <w:rsid w:val="004B4B27"/>
    <w:rsid w:val="004C4699"/>
    <w:rsid w:val="004C57F5"/>
    <w:rsid w:val="004E31E4"/>
    <w:rsid w:val="004F439D"/>
    <w:rsid w:val="004F6A45"/>
    <w:rsid w:val="00506390"/>
    <w:rsid w:val="00522D8F"/>
    <w:rsid w:val="00524A35"/>
    <w:rsid w:val="00540CB3"/>
    <w:rsid w:val="00590906"/>
    <w:rsid w:val="00592F1A"/>
    <w:rsid w:val="005A599D"/>
    <w:rsid w:val="005D155B"/>
    <w:rsid w:val="005F62BE"/>
    <w:rsid w:val="0060780A"/>
    <w:rsid w:val="00621E05"/>
    <w:rsid w:val="006337CA"/>
    <w:rsid w:val="00655D76"/>
    <w:rsid w:val="00656D98"/>
    <w:rsid w:val="006841AB"/>
    <w:rsid w:val="00730328"/>
    <w:rsid w:val="00763595"/>
    <w:rsid w:val="00764ED9"/>
    <w:rsid w:val="007767E0"/>
    <w:rsid w:val="007A3F5C"/>
    <w:rsid w:val="007B762B"/>
    <w:rsid w:val="007E692E"/>
    <w:rsid w:val="00825FB6"/>
    <w:rsid w:val="00847F21"/>
    <w:rsid w:val="008563B0"/>
    <w:rsid w:val="00863425"/>
    <w:rsid w:val="008674BF"/>
    <w:rsid w:val="008773F7"/>
    <w:rsid w:val="00877837"/>
    <w:rsid w:val="008922DE"/>
    <w:rsid w:val="008963C8"/>
    <w:rsid w:val="008D5DDB"/>
    <w:rsid w:val="008F0745"/>
    <w:rsid w:val="008F08B6"/>
    <w:rsid w:val="008F3AFD"/>
    <w:rsid w:val="00910C83"/>
    <w:rsid w:val="00925C2B"/>
    <w:rsid w:val="00930C12"/>
    <w:rsid w:val="00947FFA"/>
    <w:rsid w:val="009510BF"/>
    <w:rsid w:val="00954DD7"/>
    <w:rsid w:val="00957160"/>
    <w:rsid w:val="00977A67"/>
    <w:rsid w:val="0099758D"/>
    <w:rsid w:val="009A2953"/>
    <w:rsid w:val="009C6F85"/>
    <w:rsid w:val="009F66E8"/>
    <w:rsid w:val="00A436C4"/>
    <w:rsid w:val="00A522F2"/>
    <w:rsid w:val="00A762C1"/>
    <w:rsid w:val="00A77474"/>
    <w:rsid w:val="00A832DD"/>
    <w:rsid w:val="00A92F83"/>
    <w:rsid w:val="00A96A2F"/>
    <w:rsid w:val="00AA0FBF"/>
    <w:rsid w:val="00AC3721"/>
    <w:rsid w:val="00AD1835"/>
    <w:rsid w:val="00B25F2D"/>
    <w:rsid w:val="00B27E68"/>
    <w:rsid w:val="00B6345B"/>
    <w:rsid w:val="00B71190"/>
    <w:rsid w:val="00B761AB"/>
    <w:rsid w:val="00BB34BD"/>
    <w:rsid w:val="00BB555F"/>
    <w:rsid w:val="00BC1B1C"/>
    <w:rsid w:val="00BC4623"/>
    <w:rsid w:val="00BD174C"/>
    <w:rsid w:val="00BE6CA8"/>
    <w:rsid w:val="00BF01F4"/>
    <w:rsid w:val="00BF0D51"/>
    <w:rsid w:val="00BF0D5A"/>
    <w:rsid w:val="00C01EA2"/>
    <w:rsid w:val="00C43769"/>
    <w:rsid w:val="00C7389A"/>
    <w:rsid w:val="00C84A33"/>
    <w:rsid w:val="00C864B5"/>
    <w:rsid w:val="00C91123"/>
    <w:rsid w:val="00CF3A6B"/>
    <w:rsid w:val="00D3259A"/>
    <w:rsid w:val="00D80FA7"/>
    <w:rsid w:val="00D850C9"/>
    <w:rsid w:val="00DA4E61"/>
    <w:rsid w:val="00DB43E7"/>
    <w:rsid w:val="00DC2899"/>
    <w:rsid w:val="00E15FBE"/>
    <w:rsid w:val="00E711B9"/>
    <w:rsid w:val="00E747E0"/>
    <w:rsid w:val="00E77D16"/>
    <w:rsid w:val="00EF5CDC"/>
    <w:rsid w:val="00F039B9"/>
    <w:rsid w:val="00F50DCA"/>
    <w:rsid w:val="00F533C3"/>
    <w:rsid w:val="00F84626"/>
    <w:rsid w:val="00FA4B0D"/>
    <w:rsid w:val="00FA59EC"/>
    <w:rsid w:val="00FA6D0D"/>
    <w:rsid w:val="00FE725F"/>
    <w:rsid w:val="012C5933"/>
    <w:rsid w:val="02015423"/>
    <w:rsid w:val="027D1D8B"/>
    <w:rsid w:val="0329046E"/>
    <w:rsid w:val="049D2B7F"/>
    <w:rsid w:val="05723936"/>
    <w:rsid w:val="06CF7DEB"/>
    <w:rsid w:val="092466AF"/>
    <w:rsid w:val="09511D09"/>
    <w:rsid w:val="098779E2"/>
    <w:rsid w:val="0A104A3B"/>
    <w:rsid w:val="0A6E6A30"/>
    <w:rsid w:val="0AA671B1"/>
    <w:rsid w:val="0CD554D7"/>
    <w:rsid w:val="0E067547"/>
    <w:rsid w:val="0F21024F"/>
    <w:rsid w:val="0F6C56B8"/>
    <w:rsid w:val="101B2AAB"/>
    <w:rsid w:val="10E9236C"/>
    <w:rsid w:val="13E777D7"/>
    <w:rsid w:val="154966AE"/>
    <w:rsid w:val="157A4FF5"/>
    <w:rsid w:val="178957DE"/>
    <w:rsid w:val="196E23D2"/>
    <w:rsid w:val="1D957B6C"/>
    <w:rsid w:val="1F410BD0"/>
    <w:rsid w:val="206B1F56"/>
    <w:rsid w:val="235F2574"/>
    <w:rsid w:val="28D50AA0"/>
    <w:rsid w:val="2A6F2137"/>
    <w:rsid w:val="2AD66B30"/>
    <w:rsid w:val="2B3A737C"/>
    <w:rsid w:val="2BA50B6D"/>
    <w:rsid w:val="2C0A0504"/>
    <w:rsid w:val="2C134AE5"/>
    <w:rsid w:val="2CD04741"/>
    <w:rsid w:val="2DD42623"/>
    <w:rsid w:val="30087E0A"/>
    <w:rsid w:val="30714DC5"/>
    <w:rsid w:val="3254314D"/>
    <w:rsid w:val="336309B7"/>
    <w:rsid w:val="35A24267"/>
    <w:rsid w:val="3603311C"/>
    <w:rsid w:val="36F74E98"/>
    <w:rsid w:val="378B6627"/>
    <w:rsid w:val="37D33993"/>
    <w:rsid w:val="38D8655B"/>
    <w:rsid w:val="3CB44A85"/>
    <w:rsid w:val="3D326088"/>
    <w:rsid w:val="40FF0580"/>
    <w:rsid w:val="41BE5ED2"/>
    <w:rsid w:val="43F368C4"/>
    <w:rsid w:val="44885F95"/>
    <w:rsid w:val="455568FF"/>
    <w:rsid w:val="45754A97"/>
    <w:rsid w:val="47967A02"/>
    <w:rsid w:val="47CE555C"/>
    <w:rsid w:val="48D326D0"/>
    <w:rsid w:val="4933023A"/>
    <w:rsid w:val="4D65288A"/>
    <w:rsid w:val="5045435B"/>
    <w:rsid w:val="50B43BE0"/>
    <w:rsid w:val="51483023"/>
    <w:rsid w:val="5364414D"/>
    <w:rsid w:val="544E4513"/>
    <w:rsid w:val="57A552AE"/>
    <w:rsid w:val="582B19D5"/>
    <w:rsid w:val="59CF1DC1"/>
    <w:rsid w:val="5A86772F"/>
    <w:rsid w:val="5BC53F6F"/>
    <w:rsid w:val="60B167E2"/>
    <w:rsid w:val="618D777E"/>
    <w:rsid w:val="664F277F"/>
    <w:rsid w:val="66E52BA5"/>
    <w:rsid w:val="679E3FCD"/>
    <w:rsid w:val="67F61EA6"/>
    <w:rsid w:val="68B70B8E"/>
    <w:rsid w:val="697C2EFB"/>
    <w:rsid w:val="6A747A05"/>
    <w:rsid w:val="6E406D25"/>
    <w:rsid w:val="715D2B73"/>
    <w:rsid w:val="71F60EBE"/>
    <w:rsid w:val="728E7F86"/>
    <w:rsid w:val="742977CE"/>
    <w:rsid w:val="74AA606C"/>
    <w:rsid w:val="75A33520"/>
    <w:rsid w:val="75B05475"/>
    <w:rsid w:val="7BD32A47"/>
    <w:rsid w:val="7CC95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中等深浅网格 1 - 着色 21"/>
    <w:basedOn w:val="1"/>
    <w:qFormat/>
    <w:uiPriority w:val="0"/>
    <w:pPr>
      <w:spacing w:line="360" w:lineRule="auto"/>
      <w:ind w:firstLine="420" w:firstLineChars="200"/>
    </w:pPr>
    <w:rPr>
      <w:rFonts w:ascii="Calibri" w:hAnsi="Calibri" w:eastAsia="宋体"/>
      <w:sz w:val="21"/>
    </w:rPr>
  </w:style>
  <w:style w:type="paragraph" w:customStyle="1" w:styleId="8">
    <w:name w:val="_Style 1"/>
    <w:basedOn w:val="1"/>
    <w:qFormat/>
    <w:uiPriority w:val="0"/>
    <w:pPr>
      <w:widowControl/>
      <w:spacing w:after="160" w:line="240" w:lineRule="exact"/>
      <w:jc w:val="left"/>
    </w:pPr>
    <w:rPr>
      <w:rFonts w:eastAsia="宋体"/>
      <w:sz w:val="28"/>
      <w:szCs w:val="20"/>
    </w:rPr>
  </w:style>
  <w:style w:type="character" w:customStyle="1" w:styleId="9">
    <w:name w:val="页眉 字符"/>
    <w:basedOn w:val="6"/>
    <w:link w:val="3"/>
    <w:qFormat/>
    <w:uiPriority w:val="99"/>
    <w:rPr>
      <w:rFonts w:ascii="Times New Roman" w:hAnsi="Times New Roman" w:eastAsia="仿宋_GB2312" w:cs="Times New Roman"/>
      <w:sz w:val="18"/>
      <w:szCs w:val="18"/>
    </w:rPr>
  </w:style>
  <w:style w:type="character" w:customStyle="1" w:styleId="10">
    <w:name w:val="页脚 字符"/>
    <w:basedOn w:val="6"/>
    <w:link w:val="2"/>
    <w:qFormat/>
    <w:uiPriority w:val="99"/>
    <w:rPr>
      <w:rFonts w:ascii="Times New Roman" w:hAnsi="Times New Roman" w:eastAsia="仿宋_GB2312" w:cs="Times New Roman"/>
      <w:sz w:val="18"/>
      <w:szCs w:val="18"/>
    </w:rPr>
  </w:style>
  <w:style w:type="paragraph" w:styleId="11">
    <w:name w:val="List Paragraph"/>
    <w:basedOn w:val="1"/>
    <w:qFormat/>
    <w:uiPriority w:val="34"/>
    <w:pPr>
      <w:ind w:firstLine="420" w:firstLineChars="200"/>
    </w:pPr>
  </w:style>
  <w:style w:type="table" w:customStyle="1" w:styleId="12">
    <w:name w:val="网格型1"/>
    <w:basedOn w:val="4"/>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4E4DB-E14C-4D6E-B3F1-2DE690E25DC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2432</Words>
  <Characters>13868</Characters>
  <Lines>115</Lines>
  <Paragraphs>32</Paragraphs>
  <TotalTime>18</TotalTime>
  <ScaleCrop>false</ScaleCrop>
  <LinksUpToDate>false</LinksUpToDate>
  <CharactersWithSpaces>16268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2019-10-09T07:02:00Z</dcterms:created>
  <dc:creator>USER</dc:creator>
  <cp:lastModifiedBy>Administrator</cp:lastModifiedBy>
  <dcterms:modified xsi:type="dcterms:W3CDTF">2021-06-04T01:04:37Z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38F7FE6426244C17A2C6027A7BE2115A</vt:lpwstr>
  </property>
</Properties>
</file>